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650DD" w14:textId="711483C0" w:rsidR="00C02C0C" w:rsidRPr="00443F29" w:rsidRDefault="000A1447" w:rsidP="00C02C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w:t>
      </w:r>
      <w:r w:rsidR="007F3678">
        <w:rPr>
          <w:rFonts w:ascii="Arial" w:eastAsia="MS Mincho" w:hAnsi="Arial" w:cs="Arial"/>
          <w:b/>
          <w:sz w:val="24"/>
          <w:szCs w:val="24"/>
          <w:lang w:val="en-US"/>
        </w:rPr>
        <w:t>9</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BA2859">
        <w:rPr>
          <w:rFonts w:ascii="Arial" w:eastAsia="MS Mincho" w:hAnsi="Arial" w:cs="Arial"/>
          <w:b/>
          <w:sz w:val="24"/>
          <w:szCs w:val="24"/>
          <w:lang w:val="en-US"/>
        </w:rPr>
        <w:t>11267</w:t>
      </w:r>
    </w:p>
    <w:p w14:paraId="79491695" w14:textId="57404914" w:rsidR="00C02C0C" w:rsidRPr="00443F29" w:rsidRDefault="00473841" w:rsidP="00C02C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7F3678">
        <w:rPr>
          <w:rFonts w:ascii="Arial" w:eastAsia="宋体" w:hAnsi="Arial"/>
          <w:b/>
          <w:sz w:val="24"/>
          <w:szCs w:val="24"/>
          <w:lang w:eastAsia="zh-CN"/>
        </w:rPr>
        <w:t>May. 19-27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97E721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14135">
        <w:rPr>
          <w:rFonts w:ascii="Arial" w:hAnsi="Arial" w:cs="Arial"/>
          <w:sz w:val="22"/>
        </w:rPr>
        <w:t>Dis</w:t>
      </w:r>
      <w:r w:rsidR="00990E5C">
        <w:rPr>
          <w:rFonts w:ascii="Arial" w:hAnsi="Arial" w:cs="Arial"/>
          <w:sz w:val="22"/>
        </w:rPr>
        <w:t xml:space="preserve">cussion on R17 RLM and </w:t>
      </w:r>
      <w:r w:rsidR="00514135" w:rsidRPr="00514135">
        <w:rPr>
          <w:rFonts w:ascii="Arial" w:hAnsi="Arial" w:cs="Arial"/>
          <w:sz w:val="22"/>
        </w:rPr>
        <w:t>BFD relaxation</w:t>
      </w:r>
      <w:r w:rsidR="00990E5C">
        <w:rPr>
          <w:rFonts w:ascii="Arial" w:hAnsi="Arial" w:cs="Arial"/>
          <w:sz w:val="22"/>
        </w:rPr>
        <w:t xml:space="preserve"> for NR</w:t>
      </w:r>
    </w:p>
    <w:p w14:paraId="0BF78C31" w14:textId="1FFB41BE"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F3678">
        <w:rPr>
          <w:rFonts w:ascii="Arial" w:hAnsi="Arial" w:cs="Arial"/>
          <w:sz w:val="22"/>
          <w:lang w:val="en-US"/>
        </w:rPr>
        <w:t>9</w:t>
      </w:r>
      <w:r w:rsidR="00473421" w:rsidRPr="00473421">
        <w:rPr>
          <w:rFonts w:ascii="Arial" w:hAnsi="Arial" w:cs="Arial"/>
          <w:sz w:val="22"/>
          <w:lang w:val="en-US"/>
        </w:rPr>
        <w:t>.</w:t>
      </w:r>
      <w:r w:rsidR="007F3678">
        <w:rPr>
          <w:rFonts w:ascii="Arial" w:hAnsi="Arial" w:cs="Arial"/>
          <w:sz w:val="22"/>
          <w:lang w:val="en-US"/>
        </w:rPr>
        <w:t>13</w:t>
      </w:r>
      <w:r w:rsidR="00473421" w:rsidRPr="00473421">
        <w:rPr>
          <w:rFonts w:ascii="Arial" w:hAnsi="Arial" w:cs="Arial"/>
          <w:sz w:val="22"/>
          <w:lang w:val="en-US"/>
        </w:rPr>
        <w:t>.2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24E0A027" w:rsidR="002A1D39"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9B7D75">
        <w:rPr>
          <w:rFonts w:eastAsia="宋体"/>
          <w:lang w:eastAsia="zh-CN"/>
        </w:rPr>
        <w:t>RAN4 98</w:t>
      </w:r>
      <w:r w:rsidR="00B2433A">
        <w:rPr>
          <w:rFonts w:eastAsia="宋体"/>
          <w:lang w:eastAsia="zh-CN"/>
        </w:rPr>
        <w:t>e</w:t>
      </w:r>
      <w:r w:rsidR="00BE0F9C">
        <w:rPr>
          <w:rFonts w:eastAsia="宋体"/>
          <w:lang w:eastAsia="zh-CN"/>
        </w:rPr>
        <w:t>-bis</w:t>
      </w:r>
      <w:r w:rsidR="00B2433A">
        <w:rPr>
          <w:rFonts w:eastAsia="宋体"/>
          <w:lang w:eastAsia="zh-CN"/>
        </w:rPr>
        <w:t xml:space="preserve">, the WF </w:t>
      </w:r>
      <w:r w:rsidR="009A26F0">
        <w:rPr>
          <w:rFonts w:eastAsia="宋体"/>
          <w:lang w:eastAsia="zh-CN"/>
        </w:rPr>
        <w:t>R4-</w:t>
      </w:r>
      <w:r w:rsidR="009B7D75">
        <w:rPr>
          <w:rFonts w:eastAsia="宋体"/>
          <w:lang w:eastAsia="zh-CN"/>
        </w:rPr>
        <w:t>210</w:t>
      </w:r>
      <w:r w:rsidR="00BE0F9C">
        <w:rPr>
          <w:rFonts w:eastAsia="宋体"/>
          <w:lang w:eastAsia="zh-CN"/>
        </w:rPr>
        <w:t>5797</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154592">
        <w:rPr>
          <w:rFonts w:eastAsia="宋体"/>
          <w:lang w:eastAsia="zh-CN"/>
        </w:rPr>
        <w:t xml:space="preserve"> B</w:t>
      </w:r>
      <w:r w:rsidR="00154592">
        <w:rPr>
          <w:rFonts w:eastAsia="宋体" w:hint="eastAsia"/>
          <w:lang w:eastAsia="zh-CN"/>
        </w:rPr>
        <w:t>ase</w:t>
      </w:r>
      <w:r w:rsidR="00154592">
        <w:rPr>
          <w:rFonts w:eastAsia="宋体"/>
          <w:lang w:eastAsia="zh-CN"/>
        </w:rPr>
        <w:t xml:space="preserve">d on </w:t>
      </w:r>
      <w:r w:rsidR="00154592">
        <w:rPr>
          <w:rFonts w:eastAsia="宋体" w:hint="eastAsia"/>
          <w:lang w:eastAsia="zh-CN"/>
        </w:rPr>
        <w:t>[</w:t>
      </w:r>
      <w:r w:rsidR="00154592">
        <w:rPr>
          <w:rFonts w:eastAsia="宋体"/>
          <w:lang w:eastAsia="zh-CN"/>
        </w:rPr>
        <w:t>1</w:t>
      </w:r>
      <w:r w:rsidR="00154592">
        <w:rPr>
          <w:rFonts w:eastAsia="宋体" w:hint="eastAsia"/>
          <w:lang w:eastAsia="zh-CN"/>
        </w:rPr>
        <w:t>]</w:t>
      </w:r>
      <w:r w:rsidR="00154592">
        <w:rPr>
          <w:rFonts w:eastAsia="宋体"/>
          <w:lang w:eastAsia="zh-CN"/>
        </w:rPr>
        <w:t xml:space="preserve"> the following were concluded as feasible </w:t>
      </w:r>
      <w:r w:rsidR="00154592">
        <w:rPr>
          <w:rFonts w:eastAsia="宋体" w:hint="eastAsia"/>
          <w:lang w:eastAsia="zh-CN"/>
        </w:rPr>
        <w:t>cas</w:t>
      </w:r>
      <w:r w:rsidR="00154592">
        <w:rPr>
          <w:rFonts w:eastAsia="宋体"/>
          <w:lang w:eastAsia="zh-CN"/>
        </w:rPr>
        <w:t>es for the WI phase.</w:t>
      </w:r>
    </w:p>
    <w:p w14:paraId="04DA0EB0" w14:textId="77777777" w:rsidR="004936E1" w:rsidRPr="00961415" w:rsidRDefault="00A21BF4" w:rsidP="00961415">
      <w:pPr>
        <w:numPr>
          <w:ilvl w:val="0"/>
          <w:numId w:val="18"/>
        </w:numPr>
        <w:overflowPunct/>
        <w:autoSpaceDE/>
        <w:autoSpaceDN/>
        <w:adjustRightInd/>
        <w:jc w:val="both"/>
        <w:textAlignment w:val="auto"/>
        <w:rPr>
          <w:rFonts w:eastAsia="宋体"/>
          <w:lang w:val="en-US" w:eastAsia="zh-CN"/>
        </w:rPr>
      </w:pPr>
      <w:r w:rsidRPr="00961415">
        <w:rPr>
          <w:rFonts w:eastAsia="宋体"/>
          <w:lang w:val="en-US" w:eastAsia="zh-CN"/>
        </w:rPr>
        <w:t xml:space="preserve">RAN4 conclude the feasible scenario and will define the RLM/BFD requirements for R17 UE measurements relaxation for RLM and/or BFD in work phase for the following cases, </w:t>
      </w:r>
    </w:p>
    <w:p w14:paraId="3C721C00" w14:textId="77777777" w:rsidR="004936E1" w:rsidRPr="00961415" w:rsidRDefault="00A21BF4" w:rsidP="00961415">
      <w:pPr>
        <w:numPr>
          <w:ilvl w:val="1"/>
          <w:numId w:val="18"/>
        </w:numPr>
        <w:overflowPunct/>
        <w:autoSpaceDE/>
        <w:autoSpaceDN/>
        <w:adjustRightInd/>
        <w:jc w:val="both"/>
        <w:textAlignment w:val="auto"/>
        <w:rPr>
          <w:rFonts w:eastAsia="宋体"/>
          <w:lang w:val="en-US" w:eastAsia="zh-CN"/>
        </w:rPr>
      </w:pPr>
      <w:r w:rsidRPr="00961415">
        <w:rPr>
          <w:rFonts w:eastAsia="宋体"/>
          <w:lang w:eastAsia="zh-CN"/>
        </w:rPr>
        <w:t xml:space="preserve">Case 1: SSB based RLM/BFD measurement relaxation in FR1 </w:t>
      </w:r>
    </w:p>
    <w:p w14:paraId="00A91055" w14:textId="77777777" w:rsidR="004936E1" w:rsidRPr="00961415" w:rsidRDefault="00A21BF4" w:rsidP="00961415">
      <w:pPr>
        <w:numPr>
          <w:ilvl w:val="1"/>
          <w:numId w:val="18"/>
        </w:numPr>
        <w:overflowPunct/>
        <w:autoSpaceDE/>
        <w:autoSpaceDN/>
        <w:adjustRightInd/>
        <w:jc w:val="both"/>
        <w:textAlignment w:val="auto"/>
        <w:rPr>
          <w:rFonts w:eastAsia="宋体"/>
          <w:lang w:val="en-US" w:eastAsia="zh-CN"/>
        </w:rPr>
      </w:pPr>
      <w:r w:rsidRPr="00961415">
        <w:rPr>
          <w:rFonts w:eastAsia="宋体"/>
          <w:lang w:eastAsia="zh-CN"/>
        </w:rPr>
        <w:t xml:space="preserve">Case 2: CSI-RS based RLM/BFD measurement relaxation in FR1 </w:t>
      </w:r>
    </w:p>
    <w:p w14:paraId="70E448AB" w14:textId="77777777" w:rsidR="004936E1" w:rsidRPr="00961415" w:rsidRDefault="00A21BF4" w:rsidP="00961415">
      <w:pPr>
        <w:numPr>
          <w:ilvl w:val="1"/>
          <w:numId w:val="18"/>
        </w:numPr>
        <w:overflowPunct/>
        <w:autoSpaceDE/>
        <w:autoSpaceDN/>
        <w:adjustRightInd/>
        <w:jc w:val="both"/>
        <w:textAlignment w:val="auto"/>
        <w:rPr>
          <w:rFonts w:eastAsia="宋体"/>
          <w:lang w:val="en-US" w:eastAsia="zh-CN"/>
        </w:rPr>
      </w:pPr>
      <w:r w:rsidRPr="00961415">
        <w:rPr>
          <w:rFonts w:eastAsia="宋体"/>
          <w:lang w:eastAsia="zh-CN"/>
        </w:rPr>
        <w:t>Case 3: CSI-RS based RLM/BFD measurement relaxation in FR2</w:t>
      </w:r>
    </w:p>
    <w:p w14:paraId="586CAD11" w14:textId="00C4C661" w:rsidR="00154592" w:rsidRDefault="00961415" w:rsidP="00961415">
      <w:pPr>
        <w:numPr>
          <w:ilvl w:val="1"/>
          <w:numId w:val="18"/>
        </w:numPr>
        <w:overflowPunct/>
        <w:autoSpaceDE/>
        <w:autoSpaceDN/>
        <w:adjustRightInd/>
        <w:jc w:val="both"/>
        <w:textAlignment w:val="auto"/>
        <w:rPr>
          <w:rFonts w:eastAsia="宋体"/>
          <w:lang w:eastAsia="zh-CN"/>
        </w:rPr>
      </w:pPr>
      <w:r w:rsidRPr="00961415">
        <w:rPr>
          <w:rFonts w:eastAsia="宋体"/>
          <w:lang w:eastAsia="zh-CN"/>
        </w:rPr>
        <w:t>Case 4: SSB based RLM/BFD measurement relaxation in FR2</w:t>
      </w:r>
    </w:p>
    <w:p w14:paraId="69274519" w14:textId="7E157CEE" w:rsidR="00961415" w:rsidRPr="00DE1C33" w:rsidRDefault="00961415" w:rsidP="00320A0C">
      <w:pPr>
        <w:overflowPunct/>
        <w:autoSpaceDE/>
        <w:autoSpaceDN/>
        <w:adjustRightInd/>
        <w:jc w:val="both"/>
        <w:textAlignment w:val="auto"/>
        <w:rPr>
          <w:rFonts w:eastAsia="宋体"/>
          <w:lang w:eastAsia="zh-CN"/>
        </w:rPr>
      </w:pPr>
      <w:r>
        <w:rPr>
          <w:rFonts w:eastAsia="宋体" w:hint="eastAsia"/>
          <w:lang w:eastAsia="zh-CN"/>
        </w:rPr>
        <w:t xml:space="preserve">Furthermore, several details </w:t>
      </w:r>
      <w:r w:rsidR="009D5E1E">
        <w:rPr>
          <w:rFonts w:eastAsia="宋体"/>
          <w:lang w:eastAsia="zh-CN"/>
        </w:rPr>
        <w:t xml:space="preserve">on the relaxation schemes </w:t>
      </w:r>
      <w:r>
        <w:rPr>
          <w:rFonts w:eastAsia="宋体" w:hint="eastAsia"/>
          <w:lang w:eastAsia="zh-CN"/>
        </w:rPr>
        <w:t>were discussed.</w:t>
      </w:r>
      <w:r w:rsidR="009D5E1E">
        <w:rPr>
          <w:rFonts w:eastAsia="宋体"/>
          <w:lang w:eastAsia="zh-CN"/>
        </w:rPr>
        <w:t xml:space="preserve"> In this paper, our views on these issues are provided.</w:t>
      </w:r>
    </w:p>
    <w:p w14:paraId="6821DA08" w14:textId="1770F778" w:rsidR="007957E4" w:rsidRPr="007957E4" w:rsidRDefault="002A1D39" w:rsidP="007957E4">
      <w:pPr>
        <w:pStyle w:val="1"/>
        <w:jc w:val="both"/>
        <w:rPr>
          <w:rFonts w:eastAsia="宋体"/>
          <w:lang w:eastAsia="zh-CN"/>
        </w:rPr>
      </w:pPr>
      <w:r w:rsidRPr="00C96D46">
        <w:rPr>
          <w:rFonts w:eastAsia="宋体"/>
          <w:lang w:eastAsia="zh-CN"/>
        </w:rPr>
        <w:t>Discussion</w:t>
      </w:r>
      <w:r w:rsidR="00690421">
        <w:rPr>
          <w:rFonts w:eastAsia="宋体"/>
          <w:lang w:eastAsia="zh-CN"/>
        </w:rPr>
        <w:t xml:space="preserve"> on </w:t>
      </w:r>
      <w:r w:rsidR="00011B5C">
        <w:rPr>
          <w:rFonts w:eastAsia="宋体"/>
          <w:lang w:eastAsia="zh-CN"/>
        </w:rPr>
        <w:t xml:space="preserve">the </w:t>
      </w:r>
      <w:r w:rsidR="00115409">
        <w:rPr>
          <w:rFonts w:eastAsia="宋体"/>
          <w:lang w:eastAsia="zh-CN"/>
        </w:rPr>
        <w:t>relaxation schemes</w:t>
      </w:r>
      <w:r w:rsidR="00011B5C">
        <w:rPr>
          <w:rFonts w:eastAsia="宋体"/>
          <w:lang w:eastAsia="zh-CN"/>
        </w:rPr>
        <w:t xml:space="preserve"> for RLM</w:t>
      </w:r>
      <w:r w:rsidR="0073510C">
        <w:rPr>
          <w:rFonts w:eastAsia="宋体"/>
          <w:lang w:eastAsia="zh-CN"/>
        </w:rPr>
        <w:t xml:space="preserve"> and </w:t>
      </w:r>
      <w:r w:rsidR="00011B5C">
        <w:rPr>
          <w:rFonts w:eastAsia="宋体"/>
          <w:lang w:eastAsia="zh-CN"/>
        </w:rPr>
        <w:t>BFD relaxation</w:t>
      </w:r>
    </w:p>
    <w:p w14:paraId="5D3A472A" w14:textId="0D1BBB9B" w:rsidR="0033714E" w:rsidRDefault="0055752F" w:rsidP="0055752F">
      <w:pPr>
        <w:overflowPunct/>
        <w:autoSpaceDE/>
        <w:autoSpaceDN/>
        <w:adjustRightInd/>
        <w:jc w:val="both"/>
        <w:textAlignment w:val="auto"/>
        <w:rPr>
          <w:rFonts w:eastAsia="宋体"/>
          <w:lang w:eastAsia="zh-CN"/>
        </w:rPr>
      </w:pPr>
      <w:r>
        <w:rPr>
          <w:rFonts w:eastAsia="宋体"/>
          <w:lang w:eastAsia="zh-CN"/>
        </w:rPr>
        <w:t>According to RAN1 spec TS 38.213</w:t>
      </w:r>
      <w:r w:rsidR="0093772D">
        <w:rPr>
          <w:rFonts w:eastAsia="宋体"/>
          <w:lang w:eastAsia="zh-CN"/>
        </w:rPr>
        <w:t xml:space="preserve"> [</w:t>
      </w:r>
      <w:r w:rsidR="00D67716">
        <w:rPr>
          <w:rFonts w:eastAsia="宋体"/>
          <w:lang w:eastAsia="zh-CN"/>
        </w:rPr>
        <w:t>3</w:t>
      </w:r>
      <w:r w:rsidR="0093772D">
        <w:rPr>
          <w:rFonts w:eastAsia="宋体"/>
          <w:lang w:eastAsia="zh-CN"/>
        </w:rPr>
        <w:t>]</w:t>
      </w:r>
      <w:r>
        <w:rPr>
          <w:rFonts w:eastAsia="宋体"/>
          <w:lang w:eastAsia="zh-CN"/>
        </w:rPr>
        <w:t>,</w:t>
      </w:r>
      <w:r w:rsidR="00955FA7">
        <w:rPr>
          <w:rFonts w:eastAsia="宋体"/>
          <w:lang w:eastAsia="zh-CN"/>
        </w:rPr>
        <w:t xml:space="preserve"> as below,</w:t>
      </w:r>
    </w:p>
    <w:p w14:paraId="61F0E044" w14:textId="0AF96669" w:rsidR="0055752F" w:rsidRDefault="0055752F" w:rsidP="0055752F">
      <w:pPr>
        <w:overflowPunct/>
        <w:autoSpaceDE/>
        <w:autoSpaceDN/>
        <w:adjustRightInd/>
        <w:jc w:val="center"/>
        <w:textAlignment w:val="auto"/>
        <w:rPr>
          <w:rFonts w:eastAsia="宋体"/>
          <w:lang w:eastAsia="zh-CN"/>
        </w:rPr>
      </w:pPr>
      <w:r w:rsidRPr="0055752F">
        <w:rPr>
          <w:rFonts w:eastAsia="宋体"/>
          <w:noProof/>
          <w:lang w:val="en-US" w:eastAsia="zh-CN"/>
        </w:rPr>
        <mc:AlternateContent>
          <mc:Choice Requires="wps">
            <w:drawing>
              <wp:inline distT="0" distB="0" distL="0" distR="0" wp14:anchorId="69B02F98" wp14:editId="0B5DECBD">
                <wp:extent cx="5638277" cy="1404620"/>
                <wp:effectExtent l="0" t="0" r="1968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277" cy="1404620"/>
                        </a:xfrm>
                        <a:prstGeom prst="rect">
                          <a:avLst/>
                        </a:prstGeom>
                        <a:solidFill>
                          <a:srgbClr val="FFFFFF"/>
                        </a:solidFill>
                        <a:ln w="9525">
                          <a:solidFill>
                            <a:srgbClr val="000000"/>
                          </a:solidFill>
                          <a:miter lim="800000"/>
                          <a:headEnd/>
                          <a:tailEnd/>
                        </a:ln>
                      </wps:spPr>
                      <wps:txbx>
                        <w:txbxContent>
                          <w:p w14:paraId="63CA509E" w14:textId="1854F26D" w:rsidR="00A7289B" w:rsidRPr="00E03681" w:rsidRDefault="00A7289B" w:rsidP="00955FA7">
                            <w:pPr>
                              <w:jc w:val="both"/>
                              <w:rPr>
                                <w:rFonts w:eastAsiaTheme="minorEastAsia"/>
                                <w:i/>
                                <w:sz w:val="18"/>
                                <w:lang w:eastAsia="zh-CN"/>
                              </w:rPr>
                            </w:pPr>
                            <w:r w:rsidRPr="00E03681">
                              <w:rPr>
                                <w:rFonts w:eastAsiaTheme="minorEastAsia" w:hint="eastAsia"/>
                                <w:i/>
                                <w:sz w:val="18"/>
                                <w:lang w:eastAsia="zh-CN"/>
                              </w:rPr>
                              <w:t>TS 38.213 v16.</w:t>
                            </w:r>
                            <w:r w:rsidR="00ED3A88">
                              <w:rPr>
                                <w:rFonts w:eastAsiaTheme="minorEastAsia"/>
                                <w:i/>
                                <w:sz w:val="18"/>
                                <w:lang w:eastAsia="zh-CN"/>
                              </w:rPr>
                              <w:t>5</w:t>
                            </w:r>
                            <w:r w:rsidRPr="00E03681">
                              <w:rPr>
                                <w:rFonts w:eastAsiaTheme="minorEastAsia" w:hint="eastAsia"/>
                                <w:i/>
                                <w:sz w:val="18"/>
                                <w:lang w:eastAsia="zh-CN"/>
                              </w:rPr>
                              <w:t>.0</w:t>
                            </w:r>
                            <w:r w:rsidRPr="00E03681">
                              <w:rPr>
                                <w:rFonts w:eastAsiaTheme="minorEastAsia"/>
                                <w:i/>
                                <w:sz w:val="18"/>
                                <w:lang w:eastAsia="zh-CN"/>
                              </w:rPr>
                              <w:t xml:space="preserve"> clause 5</w:t>
                            </w:r>
                          </w:p>
                          <w:p w14:paraId="2321E806" w14:textId="3558E25E" w:rsidR="00A7289B" w:rsidRPr="002C1BE7" w:rsidRDefault="00A7289B" w:rsidP="00955FA7">
                            <w:pPr>
                              <w:jc w:val="both"/>
                              <w:rPr>
                                <w:rFonts w:eastAsiaTheme="minorEastAsia"/>
                                <w:sz w:val="18"/>
                                <w:lang w:eastAsia="zh-CN"/>
                              </w:rPr>
                            </w:pPr>
                            <w:r>
                              <w:rPr>
                                <w:rFonts w:eastAsiaTheme="minorEastAsia"/>
                                <w:sz w:val="18"/>
                                <w:lang w:eastAsia="zh-CN"/>
                              </w:rPr>
                              <w:t>…</w:t>
                            </w:r>
                          </w:p>
                          <w:p w14:paraId="26A6A62C" w14:textId="318053F7" w:rsidR="00A7289B" w:rsidRPr="00955FA7" w:rsidRDefault="00A7289B" w:rsidP="00955FA7">
                            <w:pPr>
                              <w:jc w:val="both"/>
                              <w:rPr>
                                <w:sz w:val="18"/>
                              </w:rPr>
                            </w:pPr>
                            <w:r w:rsidRPr="00955FA7">
                              <w:rPr>
                                <w:sz w:val="18"/>
                              </w:rPr>
                              <w:t xml:space="preserve">In DRX mode operation, </w:t>
                            </w:r>
                            <w:r w:rsidRPr="00955FA7">
                              <w:rPr>
                                <w:sz w:val="18"/>
                                <w:highlight w:val="yellow"/>
                              </w:rPr>
                              <w:t>the physical layer in the UE assesses once per indication period the radio link quality, evaluated over the previous time period defined in [10, TS 38.133]</w:t>
                            </w:r>
                            <w:r w:rsidRPr="00955FA7">
                              <w:rPr>
                                <w:sz w:val="18"/>
                              </w:rPr>
                              <w:t>, against thresholds (Q</w:t>
                            </w:r>
                            <w:r w:rsidRPr="00955FA7">
                              <w:rPr>
                                <w:sz w:val="18"/>
                                <w:vertAlign w:val="subscript"/>
                              </w:rPr>
                              <w:t>out</w:t>
                            </w:r>
                            <w:r w:rsidRPr="00955FA7">
                              <w:rPr>
                                <w:sz w:val="18"/>
                              </w:rPr>
                              <w:t xml:space="preserve"> and Q</w:t>
                            </w:r>
                            <w:r w:rsidRPr="00955FA7">
                              <w:rPr>
                                <w:sz w:val="18"/>
                                <w:vertAlign w:val="subscript"/>
                              </w:rPr>
                              <w:t>in</w:t>
                            </w:r>
                            <w:r w:rsidRPr="00955FA7">
                              <w:rPr>
                                <w:sz w:val="18"/>
                              </w:rPr>
                              <w:t xml:space="preserve">) provided by </w:t>
                            </w:r>
                            <w:r w:rsidRPr="00955FA7">
                              <w:rPr>
                                <w:i/>
                                <w:sz w:val="18"/>
                              </w:rPr>
                              <w:t>rlmInSyncOutOfSyncThreshold</w:t>
                            </w:r>
                            <w:r w:rsidRPr="00955FA7">
                              <w:rPr>
                                <w:sz w:val="18"/>
                              </w:rPr>
                              <w:t xml:space="preserve">. </w:t>
                            </w:r>
                            <w:r w:rsidRPr="00955FA7">
                              <w:rPr>
                                <w:sz w:val="18"/>
                                <w:highlight w:val="yellow"/>
                              </w:rPr>
                              <w:t>The UE determines the indication period as</w:t>
                            </w:r>
                            <w:r w:rsidRPr="00955FA7">
                              <w:rPr>
                                <w:sz w:val="18"/>
                                <w:highlight w:val="yellow"/>
                                <w:lang w:val="en-US"/>
                              </w:rPr>
                              <w:t xml:space="preserve"> the maximum between the shortest periodicity for radio link monitoring resources</w:t>
                            </w:r>
                            <w:r w:rsidRPr="00955FA7">
                              <w:rPr>
                                <w:iCs/>
                                <w:sz w:val="18"/>
                                <w:highlight w:val="yellow"/>
                              </w:rPr>
                              <w:t xml:space="preserve"> and the DRX period.</w:t>
                            </w:r>
                          </w:p>
                        </w:txbxContent>
                      </wps:txbx>
                      <wps:bodyPr rot="0" vert="horz" wrap="square" lIns="91440" tIns="45720" rIns="91440" bIns="45720" anchor="t" anchorCtr="0">
                        <a:spAutoFit/>
                      </wps:bodyPr>
                    </wps:wsp>
                  </a:graphicData>
                </a:graphic>
              </wp:inline>
            </w:drawing>
          </mc:Choice>
          <mc:Fallback>
            <w:pict>
              <v:shapetype w14:anchorId="69B02F98" id="_x0000_t202" coordsize="21600,21600" o:spt="202" path="m,l,21600r21600,l21600,xe">
                <v:stroke joinstyle="miter"/>
                <v:path gradientshapeok="t" o:connecttype="rect"/>
              </v:shapetype>
              <v:shape id="文本框 2" o:spid="_x0000_s1026" type="#_x0000_t202" style="width:4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RFpNgIAAEgEAAAOAAAAZHJzL2Uyb0RvYy54bWysVM2O0zAQviPxDpbvNE1ou92o6WrpUoS0&#10;/EgLD+A4TmPheIztNikPAG/AiQt3nqvPwdjplmqBCyIHy+MZf575vpksrvpWkZ2wToIuaDoaUyI0&#10;h0rqTUHfv1s/mVPiPNMVU6BFQffC0avl40eLzuQigwZUJSxBEO3yzhS08d7kSeJ4I1rmRmCERmcN&#10;tmUeTbtJKss6RG9Vko3Hs6QDWxkLXDiHpzeDky4jfl0L7t/UtROeqIJibj6uNq5lWJPlguUby0wj&#10;+TEN9g9ZtExqfPQEdcM8I1srf4NqJbfgoPYjDm0CdS25iDVgNen4QTV3DTMi1oLkOHOiyf0/WP56&#10;99YSWRU0Sy8o0axFkQ5fvxy+/Th8/0yyQFBnXI5xdwYjff8MehQ6FuvMLfAPjmhYNUxvxLW10DWC&#10;VZhgGm4mZ1cHHBdAyu4VVPgO23qIQH1t28Ae8kEQHYXan8QRvSccD6ezp/PsAnPk6Esn48ksi/Il&#10;LL+/bqzzLwS0JGwKalH9CM92t86HdFh+HxJec6BktZZKRcNuypWyZMewU9bxixU8CFOadAW9nGbT&#10;gYG/Qozj9yeIVnpseSXbgs5PQSwPvD3XVWxIz6Qa9piy0kciA3cDi74v+6MwJVR7pNTC0No4irhp&#10;wH6ipMO2Lqj7uGVWUKJeapTlMp1MwhxEYzK9QA6JPfeU5x6mOUIV1FMybFc+zk4kzFyjfGsZiQ06&#10;D5kcc8V2jXwfRyvMw7kdo379AJY/AQAA//8DAFBLAwQUAAYACAAAACEADPGHX9wAAAAFAQAADwAA&#10;AGRycy9kb3ducmV2LnhtbEyPwW7CMBBE75X6D9ZW4lYcIrUNIQ5CRZyhUKnqzbGXOCJeh9iE0K+v&#10;20t7WWk0o5m3xXK0LRuw940jAbNpAgxJOd1QLeD9sHnMgPkgScvWEQq4oYdleX9XyFy7K73hsA81&#10;iyXkcynAhNDlnHtl0Eo/dR1S9I6utzJE2ddc9/Iay23L0yR55lY2FBeM7PDVoDrtL1aAX+/OnTru&#10;qpPRt6/tenhSH5tPISYP42oBLOAY/sLwgx/RoYxMlbuQ9qwVEB8Jvzd6WfYyB1YJSNNZCrws+H/6&#10;8hsAAP//AwBQSwECLQAUAAYACAAAACEAtoM4kv4AAADhAQAAEwAAAAAAAAAAAAAAAAAAAAAAW0Nv&#10;bnRlbnRfVHlwZXNdLnhtbFBLAQItABQABgAIAAAAIQA4/SH/1gAAAJQBAAALAAAAAAAAAAAAAAAA&#10;AC8BAABfcmVscy8ucmVsc1BLAQItABQABgAIAAAAIQCtGRFpNgIAAEgEAAAOAAAAAAAAAAAAAAAA&#10;AC4CAABkcnMvZTJvRG9jLnhtbFBLAQItABQABgAIAAAAIQAM8Ydf3AAAAAUBAAAPAAAAAAAAAAAA&#10;AAAAAJAEAABkcnMvZG93bnJldi54bWxQSwUGAAAAAAQABADzAAAAmQUAAAAA&#10;">
                <v:textbox style="mso-fit-shape-to-text:t">
                  <w:txbxContent>
                    <w:p w14:paraId="63CA509E" w14:textId="1854F26D" w:rsidR="00A7289B" w:rsidRPr="00E03681" w:rsidRDefault="00A7289B" w:rsidP="00955FA7">
                      <w:pPr>
                        <w:jc w:val="both"/>
                        <w:rPr>
                          <w:rFonts w:eastAsiaTheme="minorEastAsia"/>
                          <w:i/>
                          <w:sz w:val="18"/>
                          <w:lang w:eastAsia="zh-CN"/>
                        </w:rPr>
                      </w:pPr>
                      <w:r w:rsidRPr="00E03681">
                        <w:rPr>
                          <w:rFonts w:eastAsiaTheme="minorEastAsia" w:hint="eastAsia"/>
                          <w:i/>
                          <w:sz w:val="18"/>
                          <w:lang w:eastAsia="zh-CN"/>
                        </w:rPr>
                        <w:t>TS 38.213 v16.</w:t>
                      </w:r>
                      <w:r w:rsidR="00ED3A88">
                        <w:rPr>
                          <w:rFonts w:eastAsiaTheme="minorEastAsia"/>
                          <w:i/>
                          <w:sz w:val="18"/>
                          <w:lang w:eastAsia="zh-CN"/>
                        </w:rPr>
                        <w:t>5</w:t>
                      </w:r>
                      <w:r w:rsidRPr="00E03681">
                        <w:rPr>
                          <w:rFonts w:eastAsiaTheme="minorEastAsia" w:hint="eastAsia"/>
                          <w:i/>
                          <w:sz w:val="18"/>
                          <w:lang w:eastAsia="zh-CN"/>
                        </w:rPr>
                        <w:t>.0</w:t>
                      </w:r>
                      <w:r w:rsidRPr="00E03681">
                        <w:rPr>
                          <w:rFonts w:eastAsiaTheme="minorEastAsia"/>
                          <w:i/>
                          <w:sz w:val="18"/>
                          <w:lang w:eastAsia="zh-CN"/>
                        </w:rPr>
                        <w:t xml:space="preserve"> clause 5</w:t>
                      </w:r>
                    </w:p>
                    <w:p w14:paraId="2321E806" w14:textId="3558E25E" w:rsidR="00A7289B" w:rsidRPr="002C1BE7" w:rsidRDefault="00A7289B" w:rsidP="00955FA7">
                      <w:pPr>
                        <w:jc w:val="both"/>
                        <w:rPr>
                          <w:rFonts w:eastAsiaTheme="minorEastAsia"/>
                          <w:sz w:val="18"/>
                          <w:lang w:eastAsia="zh-CN"/>
                        </w:rPr>
                      </w:pPr>
                      <w:r>
                        <w:rPr>
                          <w:rFonts w:eastAsiaTheme="minorEastAsia"/>
                          <w:sz w:val="18"/>
                          <w:lang w:eastAsia="zh-CN"/>
                        </w:rPr>
                        <w:t>…</w:t>
                      </w:r>
                    </w:p>
                    <w:p w14:paraId="26A6A62C" w14:textId="318053F7" w:rsidR="00A7289B" w:rsidRPr="00955FA7" w:rsidRDefault="00A7289B" w:rsidP="00955FA7">
                      <w:pPr>
                        <w:jc w:val="both"/>
                        <w:rPr>
                          <w:sz w:val="18"/>
                        </w:rPr>
                      </w:pPr>
                      <w:r w:rsidRPr="00955FA7">
                        <w:rPr>
                          <w:sz w:val="18"/>
                        </w:rPr>
                        <w:t xml:space="preserve">In DRX mode operation, </w:t>
                      </w:r>
                      <w:r w:rsidRPr="00955FA7">
                        <w:rPr>
                          <w:sz w:val="18"/>
                          <w:highlight w:val="yellow"/>
                        </w:rPr>
                        <w:t>the physical layer in the UE assesses once per indication period the radio link quality, evaluated over the previous time period defined in [10, TS 38.133]</w:t>
                      </w:r>
                      <w:r w:rsidRPr="00955FA7">
                        <w:rPr>
                          <w:sz w:val="18"/>
                        </w:rPr>
                        <w:t>, against thresholds (Q</w:t>
                      </w:r>
                      <w:r w:rsidRPr="00955FA7">
                        <w:rPr>
                          <w:sz w:val="18"/>
                          <w:vertAlign w:val="subscript"/>
                        </w:rPr>
                        <w:t>out</w:t>
                      </w:r>
                      <w:r w:rsidRPr="00955FA7">
                        <w:rPr>
                          <w:sz w:val="18"/>
                        </w:rPr>
                        <w:t xml:space="preserve"> and Q</w:t>
                      </w:r>
                      <w:r w:rsidRPr="00955FA7">
                        <w:rPr>
                          <w:sz w:val="18"/>
                          <w:vertAlign w:val="subscript"/>
                        </w:rPr>
                        <w:t>in</w:t>
                      </w:r>
                      <w:r w:rsidRPr="00955FA7">
                        <w:rPr>
                          <w:sz w:val="18"/>
                        </w:rPr>
                        <w:t xml:space="preserve">) provided by </w:t>
                      </w:r>
                      <w:r w:rsidRPr="00955FA7">
                        <w:rPr>
                          <w:i/>
                          <w:sz w:val="18"/>
                        </w:rPr>
                        <w:t>rlmInSyncOutOfSyncThreshold</w:t>
                      </w:r>
                      <w:r w:rsidRPr="00955FA7">
                        <w:rPr>
                          <w:sz w:val="18"/>
                        </w:rPr>
                        <w:t xml:space="preserve">. </w:t>
                      </w:r>
                      <w:r w:rsidRPr="00955FA7">
                        <w:rPr>
                          <w:sz w:val="18"/>
                          <w:highlight w:val="yellow"/>
                        </w:rPr>
                        <w:t>The UE determines the indication period as</w:t>
                      </w:r>
                      <w:r w:rsidRPr="00955FA7">
                        <w:rPr>
                          <w:sz w:val="18"/>
                          <w:highlight w:val="yellow"/>
                          <w:lang w:val="en-US"/>
                        </w:rPr>
                        <w:t xml:space="preserve"> the maximum between the shortest periodicity for radio link monitoring resources</w:t>
                      </w:r>
                      <w:r w:rsidRPr="00955FA7">
                        <w:rPr>
                          <w:iCs/>
                          <w:sz w:val="18"/>
                          <w:highlight w:val="yellow"/>
                        </w:rPr>
                        <w:t xml:space="preserve"> and the DRX period.</w:t>
                      </w:r>
                    </w:p>
                  </w:txbxContent>
                </v:textbox>
                <w10:anchorlock/>
              </v:shape>
            </w:pict>
          </mc:Fallback>
        </mc:AlternateContent>
      </w:r>
    </w:p>
    <w:p w14:paraId="263DB09F" w14:textId="06E3A099" w:rsidR="0055752F" w:rsidRPr="006670E8" w:rsidRDefault="0055752F" w:rsidP="0055752F">
      <w:pPr>
        <w:overflowPunct/>
        <w:autoSpaceDE/>
        <w:autoSpaceDN/>
        <w:adjustRightInd/>
        <w:jc w:val="both"/>
        <w:textAlignment w:val="auto"/>
        <w:rPr>
          <w:rFonts w:eastAsiaTheme="minorEastAsia"/>
          <w:b/>
          <w:lang w:val="fr-FR" w:eastAsia="zh-CN"/>
        </w:rPr>
      </w:pPr>
      <w:r>
        <w:rPr>
          <w:rFonts w:eastAsia="宋体"/>
          <w:lang w:eastAsia="zh-CN"/>
        </w:rPr>
        <w:t xml:space="preserve">UE is required </w:t>
      </w:r>
      <w:r w:rsidR="00955FA7">
        <w:rPr>
          <w:rFonts w:eastAsia="宋体"/>
          <w:lang w:eastAsia="zh-CN"/>
        </w:rPr>
        <w:t xml:space="preserve">to evaluate channel quality, i.e. </w:t>
      </w:r>
      <w:r w:rsidR="00455459">
        <w:rPr>
          <w:rFonts w:eastAsia="宋体"/>
          <w:lang w:eastAsia="zh-CN"/>
        </w:rPr>
        <w:t xml:space="preserve">perform RLM measurement once per indication </w:t>
      </w:r>
      <w:r w:rsidR="00421A4A">
        <w:rPr>
          <w:rFonts w:eastAsia="宋体"/>
          <w:lang w:eastAsia="zh-CN"/>
        </w:rPr>
        <w:t>period in physical layer of the UE.</w:t>
      </w:r>
      <w:r w:rsidR="009767BC">
        <w:rPr>
          <w:rFonts w:eastAsia="宋体"/>
          <w:lang w:eastAsia="zh-CN"/>
        </w:rPr>
        <w:t xml:space="preserve"> The length of the indication period is specified in TS 38.133</w:t>
      </w:r>
      <w:r w:rsidR="001079C3">
        <w:rPr>
          <w:rFonts w:eastAsia="宋体"/>
          <w:lang w:eastAsia="zh-CN"/>
        </w:rPr>
        <w:t xml:space="preserve"> [</w:t>
      </w:r>
      <w:r w:rsidR="004E47F8">
        <w:rPr>
          <w:rFonts w:eastAsia="宋体"/>
          <w:lang w:eastAsia="zh-CN"/>
        </w:rPr>
        <w:t>4</w:t>
      </w:r>
      <w:r w:rsidR="001079C3">
        <w:rPr>
          <w:rFonts w:eastAsia="宋体"/>
          <w:lang w:eastAsia="zh-CN"/>
        </w:rPr>
        <w:t>] as below</w:t>
      </w:r>
      <w:r w:rsidR="009767BC">
        <w:rPr>
          <w:rFonts w:eastAsia="宋体" w:hint="eastAsia"/>
          <w:lang w:eastAsia="zh-CN"/>
        </w:rPr>
        <w:t>.</w:t>
      </w:r>
      <w:r w:rsidR="007F11AE">
        <w:rPr>
          <w:rFonts w:eastAsia="宋体"/>
          <w:lang w:eastAsia="zh-CN"/>
        </w:rPr>
        <w:t xml:space="preserve"> </w:t>
      </w:r>
      <w:r w:rsidR="00CF6C34">
        <w:rPr>
          <w:rFonts w:eastAsia="宋体"/>
          <w:lang w:eastAsia="zh-CN"/>
        </w:rPr>
        <w:t>I</w:t>
      </w:r>
      <w:r w:rsidR="007F11AE">
        <w:rPr>
          <w:rFonts w:eastAsia="宋体"/>
          <w:lang w:eastAsia="zh-CN"/>
        </w:rPr>
        <w:t xml:space="preserve">n our understanding, </w:t>
      </w:r>
      <w:r w:rsidR="00CF6C34">
        <w:rPr>
          <w:rFonts w:eastAsia="宋体"/>
          <w:lang w:eastAsia="zh-CN"/>
        </w:rPr>
        <w:t xml:space="preserve">for DRX cycle less than or equal to 320 ms, here </w:t>
      </w:r>
      <w:r w:rsidR="00EB5786">
        <w:rPr>
          <w:rFonts w:eastAsia="宋体"/>
          <w:lang w:eastAsia="zh-CN"/>
        </w:rPr>
        <w:t>“</w:t>
      </w:r>
      <w:r w:rsidR="007F11AE">
        <w:rPr>
          <w:rFonts w:eastAsia="宋体"/>
          <w:lang w:eastAsia="zh-CN"/>
        </w:rPr>
        <w:t xml:space="preserve">1.5 </w:t>
      </w:r>
      <w:r w:rsidR="00A7494A" w:rsidRPr="00A7494A">
        <w:rPr>
          <w:sz w:val="18"/>
          <w:lang w:eastAsia="ko-KR"/>
        </w:rPr>
        <w:t>×</w:t>
      </w:r>
      <w:r w:rsidR="00EB5786">
        <w:rPr>
          <w:rFonts w:eastAsia="宋体"/>
          <w:lang w:eastAsia="zh-CN"/>
        </w:rPr>
        <w:t xml:space="preserve"> </w:t>
      </w:r>
      <w:r w:rsidR="007F11AE">
        <w:rPr>
          <w:rFonts w:eastAsia="宋体"/>
          <w:lang w:eastAsia="zh-CN"/>
        </w:rPr>
        <w:t>DRX cycles</w:t>
      </w:r>
      <w:r w:rsidR="00EB5786">
        <w:rPr>
          <w:rFonts w:eastAsia="宋体"/>
          <w:lang w:eastAsia="zh-CN"/>
        </w:rPr>
        <w:t>”</w:t>
      </w:r>
      <w:r w:rsidR="007F11AE">
        <w:rPr>
          <w:rFonts w:eastAsia="宋体"/>
          <w:lang w:eastAsia="zh-CN"/>
        </w:rPr>
        <w:t xml:space="preserve"> means </w:t>
      </w:r>
      <w:r w:rsidR="00D91D85">
        <w:rPr>
          <w:rFonts w:eastAsia="宋体"/>
          <w:lang w:eastAsia="zh-CN"/>
        </w:rPr>
        <w:t>“</w:t>
      </w:r>
      <w:r w:rsidR="007F11AE">
        <w:rPr>
          <w:rFonts w:eastAsia="宋体"/>
          <w:lang w:eastAsia="zh-CN"/>
        </w:rPr>
        <w:t>2 times per 3 DRX cycles</w:t>
      </w:r>
      <w:r w:rsidR="00D91D85">
        <w:rPr>
          <w:rFonts w:eastAsia="宋体"/>
          <w:lang w:eastAsia="zh-CN"/>
        </w:rPr>
        <w:t>”</w:t>
      </w:r>
      <w:r w:rsidR="007F11AE">
        <w:rPr>
          <w:rFonts w:eastAsia="宋体"/>
          <w:lang w:eastAsia="zh-CN"/>
        </w:rPr>
        <w:t>.</w:t>
      </w:r>
    </w:p>
    <w:p w14:paraId="7C4F7F23" w14:textId="0C6755EB" w:rsidR="00DE12AF" w:rsidRPr="00114D57" w:rsidRDefault="007F11AE" w:rsidP="007F11AE">
      <w:pPr>
        <w:overflowPunct/>
        <w:autoSpaceDE/>
        <w:autoSpaceDN/>
        <w:adjustRightInd/>
        <w:jc w:val="center"/>
        <w:textAlignment w:val="auto"/>
        <w:rPr>
          <w:rFonts w:eastAsia="宋体"/>
          <w:b/>
          <w:lang w:eastAsia="zh-CN"/>
        </w:rPr>
      </w:pPr>
      <w:r w:rsidRPr="0055752F">
        <w:rPr>
          <w:rFonts w:eastAsia="宋体"/>
          <w:noProof/>
          <w:lang w:val="en-US" w:eastAsia="zh-CN"/>
        </w:rPr>
        <w:lastRenderedPageBreak/>
        <mc:AlternateContent>
          <mc:Choice Requires="wps">
            <w:drawing>
              <wp:inline distT="0" distB="0" distL="0" distR="0" wp14:anchorId="7357CCAB" wp14:editId="0A53B416">
                <wp:extent cx="5638277" cy="1404620"/>
                <wp:effectExtent l="0" t="0" r="19685" b="2032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277" cy="1404620"/>
                        </a:xfrm>
                        <a:prstGeom prst="rect">
                          <a:avLst/>
                        </a:prstGeom>
                        <a:solidFill>
                          <a:srgbClr val="FFFFFF"/>
                        </a:solidFill>
                        <a:ln w="9525">
                          <a:solidFill>
                            <a:srgbClr val="000000"/>
                          </a:solidFill>
                          <a:miter lim="800000"/>
                          <a:headEnd/>
                          <a:tailEnd/>
                        </a:ln>
                      </wps:spPr>
                      <wps:txbx>
                        <w:txbxContent>
                          <w:p w14:paraId="78493900" w14:textId="402FF85F" w:rsidR="00A7289B" w:rsidRPr="00E03681" w:rsidRDefault="00A7289B" w:rsidP="007F11AE">
                            <w:pPr>
                              <w:jc w:val="both"/>
                              <w:rPr>
                                <w:rFonts w:eastAsiaTheme="minorEastAsia" w:cs="v4.2.0"/>
                                <w:i/>
                                <w:sz w:val="18"/>
                                <w:lang w:eastAsia="zh-CN"/>
                              </w:rPr>
                            </w:pPr>
                            <w:r w:rsidRPr="00E03681">
                              <w:rPr>
                                <w:rFonts w:eastAsiaTheme="minorEastAsia" w:cs="v4.2.0" w:hint="eastAsia"/>
                                <w:i/>
                                <w:sz w:val="18"/>
                                <w:lang w:eastAsia="zh-CN"/>
                              </w:rPr>
                              <w:t>TS 38.133 v 16.</w:t>
                            </w:r>
                            <w:r w:rsidR="00ED3A88">
                              <w:rPr>
                                <w:rFonts w:eastAsiaTheme="minorEastAsia" w:cs="v4.2.0"/>
                                <w:i/>
                                <w:sz w:val="18"/>
                                <w:lang w:eastAsia="zh-CN"/>
                              </w:rPr>
                              <w:t>7</w:t>
                            </w:r>
                            <w:r w:rsidRPr="00E03681">
                              <w:rPr>
                                <w:rFonts w:eastAsiaTheme="minorEastAsia" w:cs="v4.2.0" w:hint="eastAsia"/>
                                <w:i/>
                                <w:sz w:val="18"/>
                                <w:lang w:eastAsia="zh-CN"/>
                              </w:rPr>
                              <w:t>.0 clause 8.1.6</w:t>
                            </w:r>
                          </w:p>
                          <w:p w14:paraId="55D04BD4" w14:textId="77777777" w:rsidR="00280E4D" w:rsidRPr="004E7589" w:rsidRDefault="00280E4D" w:rsidP="00280E4D">
                            <w:pPr>
                              <w:jc w:val="both"/>
                              <w:rPr>
                                <w:rFonts w:eastAsiaTheme="minorEastAsia" w:cs="v4.2.0"/>
                                <w:sz w:val="18"/>
                                <w:lang w:eastAsia="zh-CN"/>
                              </w:rPr>
                            </w:pPr>
                            <w:r>
                              <w:rPr>
                                <w:rFonts w:eastAsiaTheme="minorEastAsia" w:cs="v4.2.0"/>
                                <w:sz w:val="18"/>
                                <w:lang w:eastAsia="zh-CN"/>
                              </w:rPr>
                              <w:t>…</w:t>
                            </w:r>
                          </w:p>
                          <w:p w14:paraId="36D58B39" w14:textId="77777777" w:rsidR="00280E4D" w:rsidRPr="00280E4D" w:rsidRDefault="00280E4D" w:rsidP="00280E4D">
                            <w:pPr>
                              <w:jc w:val="both"/>
                              <w:rPr>
                                <w:rFonts w:eastAsiaTheme="minorEastAsia" w:cs="v4.2.0"/>
                                <w:sz w:val="18"/>
                                <w:lang w:eastAsia="zh-CN"/>
                              </w:rPr>
                            </w:pPr>
                            <w:r w:rsidRPr="00280E4D">
                              <w:rPr>
                                <w:rFonts w:eastAsiaTheme="minorEastAsia" w:cs="v4.2.0"/>
                                <w:sz w:val="18"/>
                                <w:lang w:eastAsia="zh-CN"/>
                              </w:rPr>
                              <w:t xml:space="preserve">The out-of-sync and in-sync evaluations for the configured RLM-RS resources shall be performed as specified in clause 5 in TS 38.213 [3]. </w:t>
                            </w:r>
                            <w:r w:rsidRPr="00280E4D">
                              <w:rPr>
                                <w:rFonts w:eastAsiaTheme="minorEastAsia" w:cs="v4.2.0"/>
                                <w:sz w:val="18"/>
                                <w:highlight w:val="yellow"/>
                                <w:lang w:eastAsia="zh-CN"/>
                              </w:rPr>
                              <w:t>Two successive indications from layer 1 shall be separated by at least T</w:t>
                            </w:r>
                            <w:r w:rsidRPr="00280E4D">
                              <w:rPr>
                                <w:rFonts w:eastAsiaTheme="minorEastAsia" w:cs="v4.2.0"/>
                                <w:sz w:val="18"/>
                                <w:highlight w:val="yellow"/>
                                <w:vertAlign w:val="subscript"/>
                                <w:lang w:eastAsia="zh-CN"/>
                              </w:rPr>
                              <w:t>Indication_interval</w:t>
                            </w:r>
                            <w:r w:rsidRPr="00280E4D">
                              <w:rPr>
                                <w:rFonts w:eastAsiaTheme="minorEastAsia" w:cs="v4.2.0"/>
                                <w:sz w:val="18"/>
                                <w:highlight w:val="yellow"/>
                                <w:lang w:eastAsia="zh-CN"/>
                              </w:rPr>
                              <w:t>.</w:t>
                            </w:r>
                          </w:p>
                          <w:p w14:paraId="7285A8F1" w14:textId="5D8402F0" w:rsidR="00A7289B" w:rsidRPr="004E7589" w:rsidRDefault="00A7289B" w:rsidP="007F11AE">
                            <w:pPr>
                              <w:jc w:val="both"/>
                              <w:rPr>
                                <w:rFonts w:eastAsiaTheme="minorEastAsia" w:cs="v4.2.0"/>
                                <w:sz w:val="18"/>
                                <w:lang w:eastAsia="zh-CN"/>
                              </w:rPr>
                            </w:pPr>
                            <w:r>
                              <w:rPr>
                                <w:rFonts w:eastAsiaTheme="minorEastAsia" w:cs="v4.2.0"/>
                                <w:sz w:val="18"/>
                                <w:lang w:eastAsia="zh-CN"/>
                              </w:rPr>
                              <w:t>…</w:t>
                            </w:r>
                          </w:p>
                          <w:p w14:paraId="7B1E0775" w14:textId="05B4574C" w:rsidR="00A7289B" w:rsidRPr="007F11AE" w:rsidRDefault="00A7289B" w:rsidP="007F11AE">
                            <w:pPr>
                              <w:jc w:val="both"/>
                              <w:rPr>
                                <w:sz w:val="16"/>
                              </w:rPr>
                            </w:pPr>
                            <w:r w:rsidRPr="007F11AE">
                              <w:rPr>
                                <w:rFonts w:cs="v4.2.0"/>
                                <w:sz w:val="18"/>
                              </w:rPr>
                              <w:t xml:space="preserve">In case DRX is used, </w:t>
                            </w:r>
                            <w:r w:rsidRPr="007F11AE">
                              <w:rPr>
                                <w:rFonts w:cs="v4.2.0"/>
                                <w:sz w:val="18"/>
                                <w:highlight w:val="yellow"/>
                              </w:rPr>
                              <w:t>T</w:t>
                            </w:r>
                            <w:r w:rsidRPr="007F11AE">
                              <w:rPr>
                                <w:rFonts w:cs="v4.2.0"/>
                                <w:sz w:val="18"/>
                                <w:highlight w:val="yellow"/>
                                <w:vertAlign w:val="subscript"/>
                              </w:rPr>
                              <w:t>Indication_interval</w:t>
                            </w:r>
                            <w:r w:rsidRPr="007F11AE">
                              <w:rPr>
                                <w:rFonts w:cs="v4.2.0"/>
                                <w:sz w:val="18"/>
                                <w:highlight w:val="yellow"/>
                              </w:rPr>
                              <w:t xml:space="preserve"> is Max(10ms, 1.5 </w:t>
                            </w:r>
                            <w:r w:rsidRPr="007F11AE">
                              <w:rPr>
                                <w:sz w:val="18"/>
                                <w:highlight w:val="yellow"/>
                                <w:lang w:eastAsia="ko-KR"/>
                              </w:rPr>
                              <w:t xml:space="preserve">× </w:t>
                            </w:r>
                            <w:r w:rsidRPr="007F11AE">
                              <w:rPr>
                                <w:rFonts w:cs="v4.2.0"/>
                                <w:sz w:val="18"/>
                                <w:highlight w:val="yellow"/>
                              </w:rPr>
                              <w:t xml:space="preserve">DRX_cycle_length, 1.5 </w:t>
                            </w:r>
                            <w:r w:rsidRPr="007F11AE">
                              <w:rPr>
                                <w:sz w:val="18"/>
                                <w:highlight w:val="yellow"/>
                                <w:lang w:eastAsia="ko-KR"/>
                              </w:rPr>
                              <w:t xml:space="preserve">× </w:t>
                            </w:r>
                            <w:r w:rsidRPr="007F11AE">
                              <w:rPr>
                                <w:rFonts w:cs="v4.2.0"/>
                                <w:sz w:val="18"/>
                                <w:highlight w:val="yellow"/>
                              </w:rPr>
                              <w:t>T</w:t>
                            </w:r>
                            <w:r w:rsidRPr="007F11AE">
                              <w:rPr>
                                <w:rFonts w:cs="v4.2.0"/>
                                <w:sz w:val="18"/>
                                <w:highlight w:val="yellow"/>
                                <w:vertAlign w:val="subscript"/>
                              </w:rPr>
                              <w:t>RLM-RS,M</w:t>
                            </w:r>
                            <w:r w:rsidRPr="007F11AE">
                              <w:rPr>
                                <w:rFonts w:cs="v4.2.0"/>
                                <w:sz w:val="18"/>
                                <w:highlight w:val="yellow"/>
                              </w:rPr>
                              <w:t>)) if DRX cycle_length is less than or equal to 320ms</w:t>
                            </w:r>
                            <w:r w:rsidRPr="007F11AE">
                              <w:rPr>
                                <w:rFonts w:cs="v4.2.0"/>
                                <w:sz w:val="18"/>
                              </w:rPr>
                              <w:t>, and T</w:t>
                            </w:r>
                            <w:r w:rsidRPr="007F11AE">
                              <w:rPr>
                                <w:rFonts w:cs="v4.2.0"/>
                                <w:sz w:val="18"/>
                                <w:vertAlign w:val="subscript"/>
                              </w:rPr>
                              <w:t>Indication_interval</w:t>
                            </w:r>
                            <w:r w:rsidRPr="007F11AE">
                              <w:rPr>
                                <w:rFonts w:cs="v4.2.0"/>
                                <w:sz w:val="18"/>
                              </w:rPr>
                              <w:t xml:space="preserve"> is DRX_cycle_length if DRX cycle_length is greater than 320ms. Upon start of T310 timer as specified in </w:t>
                            </w:r>
                            <w:r w:rsidRPr="007F11AE">
                              <w:rPr>
                                <w:sz w:val="18"/>
                              </w:rPr>
                              <w:t>TS 38.331 </w:t>
                            </w:r>
                            <w:r w:rsidRPr="007F11AE">
                              <w:rPr>
                                <w:rFonts w:cs="v4.2.0"/>
                                <w:sz w:val="18"/>
                              </w:rPr>
                              <w:t>[2], the UE shall monitor the configured RLM-RS resources for recovery using the evaluation period and layer 1 indication interval corresponding to the no DRX mode until the expiry or stop of T310 timer.</w:t>
                            </w:r>
                          </w:p>
                        </w:txbxContent>
                      </wps:txbx>
                      <wps:bodyPr rot="0" vert="horz" wrap="square" lIns="91440" tIns="45720" rIns="91440" bIns="45720" anchor="t" anchorCtr="0">
                        <a:spAutoFit/>
                      </wps:bodyPr>
                    </wps:wsp>
                  </a:graphicData>
                </a:graphic>
              </wp:inline>
            </w:drawing>
          </mc:Choice>
          <mc:Fallback>
            <w:pict>
              <v:shape w14:anchorId="7357CCAB" id="_x0000_s1027" type="#_x0000_t202" style="width:4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AWrNwIAAE0EAAAOAAAAZHJzL2Uyb0RvYy54bWysVM2O0zAQviPxDpbvNGnp30ZNV0uXIqTl&#10;R1p4gInjNBaObWy3SXmA5Q04ceHOc/U5GDvdbrXABZGD5fGMP89830wWl10jyY5bJ7TK6XCQUsIV&#10;06VQm5x+/LB+NqfEeVAlSK14Tvfc0cvl0yeL1mR8pGstS24JgiiXtSantfcmSxLHat6AG2jDFTor&#10;bRvwaNpNUlpoEb2RyShNp0mrbWmsZtw5PL3unXQZ8auKM/+uqhz3ROYUc/NxtXEtwposF5BtLJha&#10;sGMa8A9ZNCAUPnqCugYPZGvFb1CNYFY7XfkB002iq0owHmvAaobpo2puazA81oLkOHOiyf0/WPZ2&#10;994SUeZ0QomCBiU6fPt6+P7z8OOOjAI9rXEZRt0ajPPdC92hzLFUZ240++SI0qsa1IZfWavbmkOJ&#10;6Q3DzeTsao/jAkjRvtElvgNbryNQV9kmcIdsEERHmfYnaXjnCcPDyfT5fDSbUcLQNxyn4+koipdA&#10;dn/dWOdfcd2QsMmpRe0jPOxunA/pQHYfEl5zWopyLaSMht0UK2nJDrBP1vGLFTwKk4q0Ob2YjCY9&#10;A3+FSOP3J4hGeGx4KZqczk9BkAXeXqoytqMHIfs9pizVkcjAXc+i74ouShZZDiQXutwjs1b3/Y3z&#10;iJta2y+UtNjbOXWft2A5JfK1QnUuhuNxGIZojCczpJLYc09x7gHFECqnnpJ+u/JxgCJv5gpVXIvI&#10;70Mmx5SxZyPtx/kKQ3Fux6iHv8DyFwAAAP//AwBQSwMEFAAGAAgAAAAhAAzxh1/cAAAABQEAAA8A&#10;AABkcnMvZG93bnJldi54bWxMj8FuwjAQRO+V+g/WVuJWHCK1DSEOQkWcoVCp6s2xlzgiXofYhNCv&#10;r9tLe1lpNKOZt8VytC0bsPeNIwGzaQIMSTndUC3g/bB5zID5IEnL1hEKuKGHZXl/V8hcuyu94bAP&#10;NYsl5HMpwITQ5Zx7ZdBKP3UdUvSOrrcyRNnXXPfyGstty9MkeeZWNhQXjOzw1aA67S9WgF/vzp06&#10;7qqT0bev7Xp4Uh+bTyEmD+NqASzgGP7C8IMf0aGMTJW7kPasFRAfCb83eln2MgdWCUjTWQq8LPh/&#10;+vIbAAD//wMAUEsBAi0AFAAGAAgAAAAhALaDOJL+AAAA4QEAABMAAAAAAAAAAAAAAAAAAAAAAFtD&#10;b250ZW50X1R5cGVzXS54bWxQSwECLQAUAAYACAAAACEAOP0h/9YAAACUAQAACwAAAAAAAAAAAAAA&#10;AAAvAQAAX3JlbHMvLnJlbHNQSwECLQAUAAYACAAAACEAnBgFqzcCAABNBAAADgAAAAAAAAAAAAAA&#10;AAAuAgAAZHJzL2Uyb0RvYy54bWxQSwECLQAUAAYACAAAACEADPGHX9wAAAAFAQAADwAAAAAAAAAA&#10;AAAAAACRBAAAZHJzL2Rvd25yZXYueG1sUEsFBgAAAAAEAAQA8wAAAJoFAAAAAA==&#10;">
                <v:textbox style="mso-fit-shape-to-text:t">
                  <w:txbxContent>
                    <w:p w14:paraId="78493900" w14:textId="402FF85F" w:rsidR="00A7289B" w:rsidRPr="00E03681" w:rsidRDefault="00A7289B" w:rsidP="007F11AE">
                      <w:pPr>
                        <w:jc w:val="both"/>
                        <w:rPr>
                          <w:rFonts w:eastAsiaTheme="minorEastAsia" w:cs="v4.2.0"/>
                          <w:i/>
                          <w:sz w:val="18"/>
                          <w:lang w:eastAsia="zh-CN"/>
                        </w:rPr>
                      </w:pPr>
                      <w:r w:rsidRPr="00E03681">
                        <w:rPr>
                          <w:rFonts w:eastAsiaTheme="minorEastAsia" w:cs="v4.2.0" w:hint="eastAsia"/>
                          <w:i/>
                          <w:sz w:val="18"/>
                          <w:lang w:eastAsia="zh-CN"/>
                        </w:rPr>
                        <w:t>TS 38.133 v 16.</w:t>
                      </w:r>
                      <w:r w:rsidR="00ED3A88">
                        <w:rPr>
                          <w:rFonts w:eastAsiaTheme="minorEastAsia" w:cs="v4.2.0"/>
                          <w:i/>
                          <w:sz w:val="18"/>
                          <w:lang w:eastAsia="zh-CN"/>
                        </w:rPr>
                        <w:t>7</w:t>
                      </w:r>
                      <w:r w:rsidRPr="00E03681">
                        <w:rPr>
                          <w:rFonts w:eastAsiaTheme="minorEastAsia" w:cs="v4.2.0" w:hint="eastAsia"/>
                          <w:i/>
                          <w:sz w:val="18"/>
                          <w:lang w:eastAsia="zh-CN"/>
                        </w:rPr>
                        <w:t>.0 clause 8.1.6</w:t>
                      </w:r>
                    </w:p>
                    <w:p w14:paraId="55D04BD4" w14:textId="77777777" w:rsidR="00280E4D" w:rsidRPr="004E7589" w:rsidRDefault="00280E4D" w:rsidP="00280E4D">
                      <w:pPr>
                        <w:jc w:val="both"/>
                        <w:rPr>
                          <w:rFonts w:eastAsiaTheme="minorEastAsia" w:cs="v4.2.0"/>
                          <w:sz w:val="18"/>
                          <w:lang w:eastAsia="zh-CN"/>
                        </w:rPr>
                      </w:pPr>
                      <w:r>
                        <w:rPr>
                          <w:rFonts w:eastAsiaTheme="minorEastAsia" w:cs="v4.2.0"/>
                          <w:sz w:val="18"/>
                          <w:lang w:eastAsia="zh-CN"/>
                        </w:rPr>
                        <w:t>…</w:t>
                      </w:r>
                    </w:p>
                    <w:p w14:paraId="36D58B39" w14:textId="77777777" w:rsidR="00280E4D" w:rsidRPr="00280E4D" w:rsidRDefault="00280E4D" w:rsidP="00280E4D">
                      <w:pPr>
                        <w:jc w:val="both"/>
                        <w:rPr>
                          <w:rFonts w:eastAsiaTheme="minorEastAsia" w:cs="v4.2.0"/>
                          <w:sz w:val="18"/>
                          <w:lang w:eastAsia="zh-CN"/>
                        </w:rPr>
                      </w:pPr>
                      <w:r w:rsidRPr="00280E4D">
                        <w:rPr>
                          <w:rFonts w:eastAsiaTheme="minorEastAsia" w:cs="v4.2.0"/>
                          <w:sz w:val="18"/>
                          <w:lang w:eastAsia="zh-CN"/>
                        </w:rPr>
                        <w:t xml:space="preserve">The out-of-sync and in-sync evaluations for the configured RLM-RS resources shall be performed as specified in clause 5 in TS 38.213 [3]. </w:t>
                      </w:r>
                      <w:r w:rsidRPr="00280E4D">
                        <w:rPr>
                          <w:rFonts w:eastAsiaTheme="minorEastAsia" w:cs="v4.2.0"/>
                          <w:sz w:val="18"/>
                          <w:highlight w:val="yellow"/>
                          <w:lang w:eastAsia="zh-CN"/>
                        </w:rPr>
                        <w:t>Two successive indications from layer 1 shall be separated by at least T</w:t>
                      </w:r>
                      <w:r w:rsidRPr="00280E4D">
                        <w:rPr>
                          <w:rFonts w:eastAsiaTheme="minorEastAsia" w:cs="v4.2.0"/>
                          <w:sz w:val="18"/>
                          <w:highlight w:val="yellow"/>
                          <w:vertAlign w:val="subscript"/>
                          <w:lang w:eastAsia="zh-CN"/>
                        </w:rPr>
                        <w:t>Indication_interval</w:t>
                      </w:r>
                      <w:r w:rsidRPr="00280E4D">
                        <w:rPr>
                          <w:rFonts w:eastAsiaTheme="minorEastAsia" w:cs="v4.2.0"/>
                          <w:sz w:val="18"/>
                          <w:highlight w:val="yellow"/>
                          <w:lang w:eastAsia="zh-CN"/>
                        </w:rPr>
                        <w:t>.</w:t>
                      </w:r>
                    </w:p>
                    <w:p w14:paraId="7285A8F1" w14:textId="5D8402F0" w:rsidR="00A7289B" w:rsidRPr="004E7589" w:rsidRDefault="00A7289B" w:rsidP="007F11AE">
                      <w:pPr>
                        <w:jc w:val="both"/>
                        <w:rPr>
                          <w:rFonts w:eastAsiaTheme="minorEastAsia" w:cs="v4.2.0"/>
                          <w:sz w:val="18"/>
                          <w:lang w:eastAsia="zh-CN"/>
                        </w:rPr>
                      </w:pPr>
                      <w:r>
                        <w:rPr>
                          <w:rFonts w:eastAsiaTheme="minorEastAsia" w:cs="v4.2.0"/>
                          <w:sz w:val="18"/>
                          <w:lang w:eastAsia="zh-CN"/>
                        </w:rPr>
                        <w:t>…</w:t>
                      </w:r>
                    </w:p>
                    <w:p w14:paraId="7B1E0775" w14:textId="05B4574C" w:rsidR="00A7289B" w:rsidRPr="007F11AE" w:rsidRDefault="00A7289B" w:rsidP="007F11AE">
                      <w:pPr>
                        <w:jc w:val="both"/>
                        <w:rPr>
                          <w:sz w:val="16"/>
                        </w:rPr>
                      </w:pPr>
                      <w:r w:rsidRPr="007F11AE">
                        <w:rPr>
                          <w:rFonts w:cs="v4.2.0"/>
                          <w:sz w:val="18"/>
                        </w:rPr>
                        <w:t xml:space="preserve">In case DRX is used, </w:t>
                      </w:r>
                      <w:r w:rsidRPr="007F11AE">
                        <w:rPr>
                          <w:rFonts w:cs="v4.2.0"/>
                          <w:sz w:val="18"/>
                          <w:highlight w:val="yellow"/>
                        </w:rPr>
                        <w:t>T</w:t>
                      </w:r>
                      <w:r w:rsidRPr="007F11AE">
                        <w:rPr>
                          <w:rFonts w:cs="v4.2.0"/>
                          <w:sz w:val="18"/>
                          <w:highlight w:val="yellow"/>
                          <w:vertAlign w:val="subscript"/>
                        </w:rPr>
                        <w:t>Indication_interval</w:t>
                      </w:r>
                      <w:r w:rsidRPr="007F11AE">
                        <w:rPr>
                          <w:rFonts w:cs="v4.2.0"/>
                          <w:sz w:val="18"/>
                          <w:highlight w:val="yellow"/>
                        </w:rPr>
                        <w:t xml:space="preserve"> is Max(10ms, 1.5 </w:t>
                      </w:r>
                      <w:r w:rsidRPr="007F11AE">
                        <w:rPr>
                          <w:sz w:val="18"/>
                          <w:highlight w:val="yellow"/>
                          <w:lang w:eastAsia="ko-KR"/>
                        </w:rPr>
                        <w:t xml:space="preserve">× </w:t>
                      </w:r>
                      <w:r w:rsidRPr="007F11AE">
                        <w:rPr>
                          <w:rFonts w:cs="v4.2.0"/>
                          <w:sz w:val="18"/>
                          <w:highlight w:val="yellow"/>
                        </w:rPr>
                        <w:t xml:space="preserve">DRX_cycle_length, 1.5 </w:t>
                      </w:r>
                      <w:r w:rsidRPr="007F11AE">
                        <w:rPr>
                          <w:sz w:val="18"/>
                          <w:highlight w:val="yellow"/>
                          <w:lang w:eastAsia="ko-KR"/>
                        </w:rPr>
                        <w:t xml:space="preserve">× </w:t>
                      </w:r>
                      <w:r w:rsidRPr="007F11AE">
                        <w:rPr>
                          <w:rFonts w:cs="v4.2.0"/>
                          <w:sz w:val="18"/>
                          <w:highlight w:val="yellow"/>
                        </w:rPr>
                        <w:t>T</w:t>
                      </w:r>
                      <w:r w:rsidRPr="007F11AE">
                        <w:rPr>
                          <w:rFonts w:cs="v4.2.0"/>
                          <w:sz w:val="18"/>
                          <w:highlight w:val="yellow"/>
                          <w:vertAlign w:val="subscript"/>
                        </w:rPr>
                        <w:t>RLM-RS,M</w:t>
                      </w:r>
                      <w:r w:rsidRPr="007F11AE">
                        <w:rPr>
                          <w:rFonts w:cs="v4.2.0"/>
                          <w:sz w:val="18"/>
                          <w:highlight w:val="yellow"/>
                        </w:rPr>
                        <w:t>)) if DRX cycle_length is less than or equal to 320ms</w:t>
                      </w:r>
                      <w:r w:rsidRPr="007F11AE">
                        <w:rPr>
                          <w:rFonts w:cs="v4.2.0"/>
                          <w:sz w:val="18"/>
                        </w:rPr>
                        <w:t>, and T</w:t>
                      </w:r>
                      <w:r w:rsidRPr="007F11AE">
                        <w:rPr>
                          <w:rFonts w:cs="v4.2.0"/>
                          <w:sz w:val="18"/>
                          <w:vertAlign w:val="subscript"/>
                        </w:rPr>
                        <w:t>Indication_interval</w:t>
                      </w:r>
                      <w:r w:rsidRPr="007F11AE">
                        <w:rPr>
                          <w:rFonts w:cs="v4.2.0"/>
                          <w:sz w:val="18"/>
                        </w:rPr>
                        <w:t xml:space="preserve"> is DRX_cycle_length if DRX cycle_length is greater than 320ms. Upon start of T310 timer as specified in </w:t>
                      </w:r>
                      <w:r w:rsidRPr="007F11AE">
                        <w:rPr>
                          <w:sz w:val="18"/>
                        </w:rPr>
                        <w:t>TS 38.331 </w:t>
                      </w:r>
                      <w:r w:rsidRPr="007F11AE">
                        <w:rPr>
                          <w:rFonts w:cs="v4.2.0"/>
                          <w:sz w:val="18"/>
                        </w:rPr>
                        <w:t>[2], the UE shall monitor the configured RLM-RS resources for recovery using the evaluation period and layer 1 indication interval corresponding to the no DRX mode until the expiry or stop of T310 timer.</w:t>
                      </w:r>
                    </w:p>
                  </w:txbxContent>
                </v:textbox>
                <w10:anchorlock/>
              </v:shape>
            </w:pict>
          </mc:Fallback>
        </mc:AlternateContent>
      </w:r>
    </w:p>
    <w:p w14:paraId="36260ADB" w14:textId="0A549497" w:rsidR="00CF6C34" w:rsidRDefault="00A7494A" w:rsidP="00CF6C34">
      <w:pPr>
        <w:overflowPunct/>
        <w:autoSpaceDE/>
        <w:autoSpaceDN/>
        <w:adjustRightInd/>
        <w:jc w:val="both"/>
        <w:textAlignment w:val="auto"/>
        <w:rPr>
          <w:rFonts w:eastAsia="宋体"/>
          <w:lang w:eastAsia="zh-CN"/>
        </w:rPr>
      </w:pPr>
      <w:r>
        <w:rPr>
          <w:rFonts w:eastAsia="宋体"/>
          <w:lang w:eastAsia="zh-CN"/>
        </w:rPr>
        <w:t>On the other hand, the out-of-sync requirement</w:t>
      </w:r>
      <w:r w:rsidR="00AF1A1A">
        <w:rPr>
          <w:rFonts w:eastAsia="宋体"/>
          <w:lang w:eastAsia="zh-CN"/>
        </w:rPr>
        <w:t>s</w:t>
      </w:r>
      <w:r>
        <w:rPr>
          <w:rFonts w:eastAsia="宋体"/>
          <w:lang w:eastAsia="zh-CN"/>
        </w:rPr>
        <w:t xml:space="preserve"> defined in TS 38.133</w:t>
      </w:r>
      <w:r w:rsidR="00465283">
        <w:rPr>
          <w:rFonts w:eastAsia="宋体"/>
          <w:lang w:eastAsia="zh-CN"/>
        </w:rPr>
        <w:t xml:space="preserve">, for example, when DRX cycle length = 40ms, is 40 </w:t>
      </w:r>
      <w:r w:rsidR="00465283" w:rsidRPr="00A7494A">
        <w:rPr>
          <w:sz w:val="18"/>
          <w:lang w:eastAsia="ko-KR"/>
        </w:rPr>
        <w:t>×</w:t>
      </w:r>
      <w:r w:rsidR="00465283">
        <w:rPr>
          <w:rFonts w:eastAsia="宋体"/>
          <w:lang w:eastAsia="zh-CN"/>
        </w:rPr>
        <w:t xml:space="preserve"> 1.5 </w:t>
      </w:r>
      <w:r w:rsidR="00465283" w:rsidRPr="00A7494A">
        <w:rPr>
          <w:sz w:val="18"/>
          <w:lang w:eastAsia="ko-KR"/>
        </w:rPr>
        <w:t>×</w:t>
      </w:r>
      <w:r w:rsidR="00465283">
        <w:rPr>
          <w:rFonts w:eastAsia="宋体"/>
          <w:lang w:eastAsia="zh-CN"/>
        </w:rPr>
        <w:t xml:space="preserve"> 10 = 600 ms. This is </w:t>
      </w:r>
      <w:r w:rsidR="003971CF">
        <w:rPr>
          <w:rFonts w:eastAsia="宋体"/>
          <w:lang w:eastAsia="zh-CN"/>
        </w:rPr>
        <w:t xml:space="preserve">based on </w:t>
      </w:r>
      <w:r w:rsidR="00F150B4">
        <w:rPr>
          <w:rFonts w:eastAsia="宋体"/>
          <w:lang w:eastAsia="zh-CN"/>
        </w:rPr>
        <w:t xml:space="preserve">the </w:t>
      </w:r>
      <w:r w:rsidR="003971CF">
        <w:rPr>
          <w:rFonts w:eastAsia="宋体"/>
          <w:lang w:eastAsia="zh-CN"/>
        </w:rPr>
        <w:t>assumption of</w:t>
      </w:r>
      <w:r>
        <w:rPr>
          <w:rFonts w:eastAsia="宋体"/>
          <w:lang w:eastAsia="zh-CN"/>
        </w:rPr>
        <w:t xml:space="preserve"> </w:t>
      </w:r>
      <w:r w:rsidR="007A15AA">
        <w:rPr>
          <w:rFonts w:eastAsia="宋体"/>
          <w:lang w:eastAsia="zh-CN"/>
        </w:rPr>
        <w:t>10 samples for RLM measurements</w:t>
      </w:r>
      <w:r w:rsidR="00465283">
        <w:rPr>
          <w:rFonts w:eastAsia="宋体"/>
          <w:lang w:eastAsia="zh-CN"/>
        </w:rPr>
        <w:t xml:space="preserve"> </w:t>
      </w:r>
      <w:r w:rsidR="00C31A55">
        <w:rPr>
          <w:rFonts w:eastAsia="宋体"/>
          <w:lang w:eastAsia="zh-CN"/>
        </w:rPr>
        <w:t>in</w:t>
      </w:r>
      <w:r w:rsidR="00465283">
        <w:rPr>
          <w:rFonts w:eastAsia="宋体"/>
          <w:lang w:eastAsia="zh-CN"/>
        </w:rPr>
        <w:t xml:space="preserve"> the SINR region where out-of-sync(oos) needs to be triggered</w:t>
      </w:r>
      <w:r w:rsidR="00CF6C34">
        <w:rPr>
          <w:rFonts w:eastAsia="宋体"/>
          <w:lang w:eastAsia="zh-CN"/>
        </w:rPr>
        <w:t>.</w:t>
      </w:r>
      <w:r w:rsidR="00FF5027">
        <w:rPr>
          <w:rFonts w:eastAsia="宋体"/>
          <w:lang w:eastAsia="zh-CN"/>
        </w:rPr>
        <w:t xml:space="preserve"> </w:t>
      </w:r>
      <w:r w:rsidR="009E057A" w:rsidRPr="009E057A">
        <w:rPr>
          <w:rFonts w:eastAsia="宋体"/>
          <w:lang w:eastAsia="zh-CN"/>
        </w:rPr>
        <w:t xml:space="preserve">For high/medium SINR scenario, </w:t>
      </w:r>
      <w:r w:rsidR="00D72C82">
        <w:rPr>
          <w:rFonts w:eastAsia="宋体"/>
          <w:lang w:eastAsia="zh-CN"/>
        </w:rPr>
        <w:t>as discussed in previous meetings,</w:t>
      </w:r>
      <w:r w:rsidR="009E057A" w:rsidRPr="009E057A">
        <w:rPr>
          <w:rFonts w:eastAsia="宋体"/>
          <w:lang w:eastAsia="zh-CN"/>
        </w:rPr>
        <w:t xml:space="preserve"> the needed number of measurement </w:t>
      </w:r>
      <w:r w:rsidR="00B62258">
        <w:rPr>
          <w:rFonts w:eastAsia="宋体"/>
          <w:lang w:eastAsia="zh-CN"/>
        </w:rPr>
        <w:t>samples</w:t>
      </w:r>
      <w:r w:rsidR="009E057A" w:rsidRPr="009E057A">
        <w:rPr>
          <w:rFonts w:eastAsia="宋体"/>
          <w:lang w:eastAsia="zh-CN"/>
        </w:rPr>
        <w:t xml:space="preserve"> </w:t>
      </w:r>
      <w:r w:rsidR="00465283">
        <w:rPr>
          <w:rFonts w:eastAsia="宋体"/>
          <w:lang w:eastAsia="zh-CN"/>
        </w:rPr>
        <w:t xml:space="preserve">for SINR measurement </w:t>
      </w:r>
      <w:r w:rsidR="009E057A" w:rsidRPr="009E057A">
        <w:rPr>
          <w:rFonts w:eastAsia="宋体"/>
          <w:lang w:eastAsia="zh-CN"/>
        </w:rPr>
        <w:t>can be reduced</w:t>
      </w:r>
      <w:r w:rsidR="00D72C82">
        <w:rPr>
          <w:rFonts w:eastAsia="宋体"/>
          <w:lang w:eastAsia="zh-CN"/>
        </w:rPr>
        <w:t xml:space="preserve"> at least for some types of UE implementation</w:t>
      </w:r>
      <w:r w:rsidR="00465283">
        <w:rPr>
          <w:rFonts w:eastAsia="宋体" w:hint="eastAsia"/>
          <w:lang w:eastAsia="zh-CN"/>
        </w:rPr>
        <w:t xml:space="preserve">, </w:t>
      </w:r>
      <w:r w:rsidR="00824296">
        <w:rPr>
          <w:rFonts w:eastAsia="宋体"/>
          <w:lang w:eastAsia="zh-CN"/>
        </w:rPr>
        <w:t>while</w:t>
      </w:r>
      <w:r w:rsidR="00465283">
        <w:rPr>
          <w:rFonts w:eastAsia="宋体" w:hint="eastAsia"/>
          <w:lang w:eastAsia="zh-CN"/>
        </w:rPr>
        <w:t xml:space="preserve"> the measurement accuracy </w:t>
      </w:r>
      <w:r w:rsidR="00824296">
        <w:rPr>
          <w:rFonts w:eastAsia="宋体"/>
          <w:lang w:eastAsia="zh-CN"/>
        </w:rPr>
        <w:t>can</w:t>
      </w:r>
      <w:r w:rsidR="00465283">
        <w:rPr>
          <w:rFonts w:eastAsia="宋体" w:hint="eastAsia"/>
          <w:lang w:eastAsia="zh-CN"/>
        </w:rPr>
        <w:t xml:space="preserve"> be maintained</w:t>
      </w:r>
      <w:r w:rsidR="009E057A" w:rsidRPr="009E057A">
        <w:rPr>
          <w:rFonts w:eastAsia="宋体"/>
          <w:lang w:eastAsia="zh-CN"/>
        </w:rPr>
        <w:t>.</w:t>
      </w:r>
      <w:r w:rsidR="009E057A">
        <w:rPr>
          <w:rFonts w:eastAsia="宋体"/>
          <w:lang w:eastAsia="zh-CN"/>
        </w:rPr>
        <w:t xml:space="preserve"> </w:t>
      </w:r>
      <w:r w:rsidR="00FF5027">
        <w:rPr>
          <w:rFonts w:eastAsia="宋体"/>
          <w:lang w:eastAsia="zh-CN"/>
        </w:rPr>
        <w:t xml:space="preserve">However, </w:t>
      </w:r>
      <w:r w:rsidR="00AC0DD5">
        <w:rPr>
          <w:rFonts w:eastAsia="宋体"/>
          <w:lang w:eastAsia="zh-CN"/>
        </w:rPr>
        <w:t>as shown in the figure below</w:t>
      </w:r>
      <w:r w:rsidR="005A2146">
        <w:rPr>
          <w:rFonts w:eastAsia="宋体"/>
          <w:lang w:eastAsia="zh-CN"/>
        </w:rPr>
        <w:t xml:space="preserve">, </w:t>
      </w:r>
      <w:r w:rsidR="00920299">
        <w:rPr>
          <w:rFonts w:eastAsia="宋体"/>
          <w:lang w:eastAsia="zh-CN"/>
        </w:rPr>
        <w:t xml:space="preserve">if UE reduces some samples </w:t>
      </w:r>
      <w:r w:rsidR="00AC0DD5">
        <w:rPr>
          <w:rFonts w:eastAsia="宋体"/>
          <w:lang w:eastAsia="zh-CN"/>
        </w:rPr>
        <w:t xml:space="preserve">even </w:t>
      </w:r>
      <w:r w:rsidR="004E34E9">
        <w:rPr>
          <w:rFonts w:eastAsia="宋体"/>
          <w:lang w:eastAsia="zh-CN"/>
        </w:rPr>
        <w:t xml:space="preserve">when </w:t>
      </w:r>
      <w:r w:rsidR="00920299">
        <w:rPr>
          <w:rFonts w:eastAsia="宋体"/>
          <w:lang w:eastAsia="zh-CN"/>
        </w:rPr>
        <w:t>its</w:t>
      </w:r>
      <w:r w:rsidR="004E34E9">
        <w:rPr>
          <w:rFonts w:eastAsia="宋体"/>
          <w:lang w:eastAsia="zh-CN"/>
        </w:rPr>
        <w:t xml:space="preserve"> </w:t>
      </w:r>
      <w:r w:rsidR="00AC0DD5">
        <w:rPr>
          <w:rFonts w:eastAsia="宋体"/>
          <w:lang w:eastAsia="zh-CN"/>
        </w:rPr>
        <w:t>mobility is low</w:t>
      </w:r>
      <w:r w:rsidR="00AF1A1A">
        <w:rPr>
          <w:rFonts w:eastAsia="宋体"/>
          <w:lang w:eastAsia="zh-CN"/>
        </w:rPr>
        <w:t xml:space="preserve">, </w:t>
      </w:r>
      <w:r w:rsidR="00920299">
        <w:rPr>
          <w:rFonts w:eastAsia="宋体"/>
          <w:lang w:eastAsia="zh-CN"/>
        </w:rPr>
        <w:t>it</w:t>
      </w:r>
      <w:r w:rsidR="00AF1A1A">
        <w:rPr>
          <w:rFonts w:eastAsia="宋体"/>
          <w:lang w:eastAsia="zh-CN"/>
        </w:rPr>
        <w:t xml:space="preserve"> may still identify oos </w:t>
      </w:r>
      <w:r w:rsidR="004E34E9">
        <w:rPr>
          <w:rFonts w:eastAsia="宋体"/>
          <w:lang w:eastAsia="zh-CN"/>
        </w:rPr>
        <w:t xml:space="preserve">late </w:t>
      </w:r>
      <w:r w:rsidR="00AF1A1A">
        <w:rPr>
          <w:rFonts w:eastAsia="宋体"/>
          <w:lang w:eastAsia="zh-CN"/>
        </w:rPr>
        <w:t>in some cases</w:t>
      </w:r>
      <w:r w:rsidR="002A4DCD">
        <w:rPr>
          <w:rFonts w:eastAsia="宋体"/>
          <w:lang w:eastAsia="zh-CN"/>
        </w:rPr>
        <w:t>. This is</w:t>
      </w:r>
      <w:r w:rsidR="00920299">
        <w:rPr>
          <w:rFonts w:eastAsia="宋体"/>
          <w:lang w:eastAsia="zh-CN"/>
        </w:rPr>
        <w:t xml:space="preserve"> because the first measurement that it quit from relaxed measurement due to low SINR is late compared to R16, and it still needs to get enough number of samples to accurately identify whether it needs to trigger oos or not</w:t>
      </w:r>
      <w:r w:rsidR="004E34E9">
        <w:rPr>
          <w:rFonts w:eastAsia="宋体"/>
          <w:lang w:eastAsia="zh-CN"/>
        </w:rPr>
        <w:t>. Therefore, relaxing oos requirements, at least for the first oos identification, is needed if UE is allowed to relax RLM/BFD when the SINR is high and mobility is low</w:t>
      </w:r>
      <w:r w:rsidR="00AF1A1A">
        <w:rPr>
          <w:rFonts w:eastAsia="宋体"/>
          <w:lang w:eastAsia="zh-CN"/>
        </w:rPr>
        <w:t xml:space="preserve">. </w:t>
      </w:r>
    </w:p>
    <w:p w14:paraId="69D5296A" w14:textId="0714DAC8" w:rsidR="00323EB5" w:rsidRPr="006E07A9" w:rsidRDefault="00323EB5" w:rsidP="00CF6C34">
      <w:pPr>
        <w:overflowPunct/>
        <w:autoSpaceDE/>
        <w:autoSpaceDN/>
        <w:adjustRightInd/>
        <w:jc w:val="both"/>
        <w:textAlignment w:val="auto"/>
        <w:rPr>
          <w:rFonts w:eastAsia="宋体"/>
          <w:b/>
          <w:lang w:eastAsia="zh-CN"/>
        </w:rPr>
      </w:pPr>
      <w:r w:rsidRPr="005B49A9">
        <w:rPr>
          <w:rFonts w:eastAsia="宋体" w:hint="eastAsia"/>
          <w:b/>
          <w:lang w:eastAsia="zh-CN"/>
        </w:rPr>
        <w:t>O</w:t>
      </w:r>
      <w:r w:rsidRPr="005B49A9">
        <w:rPr>
          <w:rFonts w:eastAsia="宋体"/>
          <w:b/>
          <w:lang w:eastAsia="zh-CN"/>
        </w:rPr>
        <w:t xml:space="preserve">bservation </w:t>
      </w:r>
      <w:r>
        <w:rPr>
          <w:rFonts w:eastAsia="宋体"/>
          <w:b/>
          <w:lang w:eastAsia="zh-CN"/>
        </w:rPr>
        <w:t xml:space="preserve">1 </w:t>
      </w:r>
      <w:r w:rsidRPr="005B49A9">
        <w:rPr>
          <w:rFonts w:eastAsia="宋体"/>
          <w:b/>
          <w:lang w:eastAsia="zh-CN"/>
        </w:rPr>
        <w:t xml:space="preserve"> </w:t>
      </w:r>
      <w:r>
        <w:rPr>
          <w:rFonts w:eastAsia="宋体"/>
          <w:b/>
          <w:lang w:eastAsia="zh-CN"/>
        </w:rPr>
        <w:t>According to current spec, the UE is required to perform RLM/BFD at least twice per 3 DRX cycles when DRX cycle length is less than or equal to 320ms, no matter what mobility state UE is in and whether UE is in the high/medium SINR</w:t>
      </w:r>
      <w:r w:rsidRPr="005B49A9">
        <w:rPr>
          <w:rFonts w:eastAsia="宋体"/>
          <w:b/>
          <w:lang w:eastAsia="zh-CN"/>
        </w:rPr>
        <w:t>.</w:t>
      </w:r>
    </w:p>
    <w:p w14:paraId="1E5EEA9C" w14:textId="1135D56C" w:rsidR="00AC0DD5" w:rsidRDefault="00752565" w:rsidP="00AC0DD5">
      <w:pPr>
        <w:overflowPunct/>
        <w:autoSpaceDE/>
        <w:autoSpaceDN/>
        <w:adjustRightInd/>
        <w:jc w:val="center"/>
        <w:textAlignment w:val="auto"/>
        <w:rPr>
          <w:rFonts w:eastAsia="宋体"/>
          <w:lang w:eastAsia="zh-CN"/>
        </w:rPr>
      </w:pPr>
      <w:r>
        <w:rPr>
          <w:noProof/>
          <w:lang w:val="en-US" w:eastAsia="zh-CN"/>
        </w:rPr>
        <w:drawing>
          <wp:inline distT="0" distB="0" distL="0" distR="0" wp14:anchorId="59495864" wp14:editId="5AC32C42">
            <wp:extent cx="3586480" cy="21021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7865" cy="2108861"/>
                    </a:xfrm>
                    <a:prstGeom prst="rect">
                      <a:avLst/>
                    </a:prstGeom>
                  </pic:spPr>
                </pic:pic>
              </a:graphicData>
            </a:graphic>
          </wp:inline>
        </w:drawing>
      </w:r>
    </w:p>
    <w:p w14:paraId="3A5B2D3A" w14:textId="77777777" w:rsidR="00AC0DD5" w:rsidRDefault="00AC0DD5" w:rsidP="00AC0DD5">
      <w:pPr>
        <w:overflowPunct/>
        <w:autoSpaceDE/>
        <w:autoSpaceDN/>
        <w:adjustRightInd/>
        <w:jc w:val="center"/>
        <w:textAlignment w:val="auto"/>
        <w:rPr>
          <w:rFonts w:eastAsia="宋体"/>
          <w:lang w:eastAsia="zh-CN"/>
        </w:rPr>
      </w:pPr>
      <w:r>
        <w:rPr>
          <w:rFonts w:eastAsia="宋体" w:hint="eastAsia"/>
          <w:lang w:eastAsia="zh-CN"/>
        </w:rPr>
        <w:t xml:space="preserve">Figure 1 </w:t>
      </w:r>
      <w:r>
        <w:rPr>
          <w:rFonts w:eastAsia="宋体"/>
          <w:lang w:eastAsia="zh-CN"/>
        </w:rPr>
        <w:t xml:space="preserve">Illustration of the maximal increased RLF triggering latency. </w:t>
      </w:r>
    </w:p>
    <w:p w14:paraId="688FFEA9" w14:textId="1A3D5BB7" w:rsidR="007A4A69" w:rsidRDefault="007A4A69" w:rsidP="00CF6C34">
      <w:pPr>
        <w:overflowPunct/>
        <w:autoSpaceDE/>
        <w:autoSpaceDN/>
        <w:adjustRightInd/>
        <w:jc w:val="both"/>
        <w:textAlignment w:val="auto"/>
        <w:rPr>
          <w:rFonts w:eastAsia="宋体"/>
          <w:lang w:eastAsia="zh-CN"/>
        </w:rPr>
      </w:pPr>
      <w:r>
        <w:rPr>
          <w:rFonts w:eastAsia="宋体" w:hint="eastAsia"/>
          <w:lang w:eastAsia="zh-CN"/>
        </w:rPr>
        <w:t xml:space="preserve">Regarding the </w:t>
      </w:r>
      <w:r>
        <w:rPr>
          <w:rFonts w:eastAsia="宋体"/>
          <w:lang w:eastAsia="zh-CN"/>
        </w:rPr>
        <w:t>relaxation factor, in our understanding, it means the allowed separation between RLM measurements</w:t>
      </w:r>
      <w:r w:rsidR="00AA1B19">
        <w:rPr>
          <w:rFonts w:eastAsia="宋体"/>
          <w:lang w:eastAsia="zh-CN"/>
        </w:rPr>
        <w:t xml:space="preserve"> can be scaled. Since this scaling only applies to high SINR region, the impact to oos requirements is not necessarily to be scaling the requirements K times. As illustrated in the figure, in the worst case, there is some additional delay, which </w:t>
      </w:r>
      <w:r w:rsidR="007D2C8B">
        <w:rPr>
          <w:rFonts w:eastAsia="宋体"/>
          <w:lang w:eastAsia="zh-CN"/>
        </w:rPr>
        <w:t>can be limited to</w:t>
      </w:r>
      <w:r w:rsidR="007D2C8B">
        <w:rPr>
          <w:rFonts w:eastAsia="宋体"/>
          <w:lang w:eastAsia="zh-CN"/>
        </w:rPr>
        <w:t xml:space="preserve"> (K-1)</w:t>
      </w:r>
      <w:r w:rsidR="007D2C8B" w:rsidRPr="00D60E15">
        <w:rPr>
          <w:rFonts w:cs="Arial"/>
          <w:szCs w:val="18"/>
        </w:rPr>
        <w:t xml:space="preserve"> </w:t>
      </w:r>
      <w:r w:rsidR="007D2C8B" w:rsidRPr="00E30640">
        <w:rPr>
          <w:rFonts w:cs="Arial"/>
          <w:szCs w:val="18"/>
        </w:rPr>
        <w:sym w:font="Symbol" w:char="F0B4"/>
      </w:r>
      <w:r w:rsidR="007D2C8B">
        <w:rPr>
          <w:rFonts w:cs="Arial"/>
          <w:szCs w:val="18"/>
        </w:rPr>
        <w:t xml:space="preserve"> </w:t>
      </w:r>
      <w:r w:rsidR="007D2C8B" w:rsidRPr="00D60E15">
        <w:rPr>
          <w:rFonts w:eastAsia="宋体" w:hint="eastAsia"/>
          <w:lang w:eastAsia="zh-CN"/>
        </w:rPr>
        <w:t>1.5</w:t>
      </w:r>
      <w:r w:rsidR="007D2C8B">
        <w:rPr>
          <w:rFonts w:eastAsia="宋体"/>
          <w:lang w:eastAsia="zh-CN"/>
        </w:rPr>
        <w:t xml:space="preserve"> DRX cycles</w:t>
      </w:r>
      <w:r w:rsidR="00C11217">
        <w:rPr>
          <w:rFonts w:eastAsia="宋体"/>
          <w:lang w:eastAsia="zh-CN"/>
        </w:rPr>
        <w:t xml:space="preserve"> for some UE implementations</w:t>
      </w:r>
      <w:r w:rsidR="00756810">
        <w:rPr>
          <w:rFonts w:eastAsia="宋体"/>
          <w:lang w:eastAsia="zh-CN"/>
        </w:rPr>
        <w:t xml:space="preserve">. </w:t>
      </w:r>
      <w:r w:rsidR="00C11217">
        <w:rPr>
          <w:rFonts w:eastAsia="宋体"/>
          <w:lang w:eastAsia="zh-CN"/>
        </w:rPr>
        <w:t xml:space="preserve">The additional delay can be different according to different UE implementation, and the scenario for achieving power saving gain may also be different. In our view, as one typical implementation, the additional delay cannot be less than </w:t>
      </w:r>
      <w:r w:rsidR="00D60E15">
        <w:rPr>
          <w:rFonts w:eastAsia="宋体"/>
          <w:lang w:eastAsia="zh-CN"/>
        </w:rPr>
        <w:t>(</w:t>
      </w:r>
      <w:r w:rsidR="00C11217">
        <w:rPr>
          <w:rFonts w:eastAsia="宋体"/>
          <w:lang w:eastAsia="zh-CN"/>
        </w:rPr>
        <w:t>K-1</w:t>
      </w:r>
      <w:r w:rsidR="00D60E15">
        <w:rPr>
          <w:rFonts w:eastAsia="宋体"/>
          <w:lang w:eastAsia="zh-CN"/>
        </w:rPr>
        <w:t>)</w:t>
      </w:r>
      <w:r w:rsidR="00D60E15" w:rsidRPr="00D60E15">
        <w:rPr>
          <w:rFonts w:cs="Arial"/>
          <w:szCs w:val="18"/>
        </w:rPr>
        <w:t xml:space="preserve"> </w:t>
      </w:r>
      <w:r w:rsidR="00D60E15" w:rsidRPr="00E30640">
        <w:rPr>
          <w:rFonts w:cs="Arial"/>
          <w:szCs w:val="18"/>
        </w:rPr>
        <w:sym w:font="Symbol" w:char="F0B4"/>
      </w:r>
      <w:r w:rsidR="00D60E15">
        <w:rPr>
          <w:rFonts w:cs="Arial"/>
          <w:szCs w:val="18"/>
        </w:rPr>
        <w:t xml:space="preserve"> </w:t>
      </w:r>
      <w:r w:rsidR="00D60E15" w:rsidRPr="00D60E15">
        <w:rPr>
          <w:rFonts w:eastAsia="宋体" w:hint="eastAsia"/>
          <w:lang w:eastAsia="zh-CN"/>
        </w:rPr>
        <w:t>1.5</w:t>
      </w:r>
      <w:r w:rsidR="00C11217">
        <w:rPr>
          <w:rFonts w:eastAsia="宋体"/>
          <w:lang w:eastAsia="zh-CN"/>
        </w:rPr>
        <w:t xml:space="preserve"> DRX cycles.</w:t>
      </w:r>
    </w:p>
    <w:p w14:paraId="68BC4819" w14:textId="1839481B" w:rsidR="00743D3F" w:rsidRDefault="00743D3F" w:rsidP="00CF6C34">
      <w:pPr>
        <w:overflowPunct/>
        <w:autoSpaceDE/>
        <w:autoSpaceDN/>
        <w:adjustRightInd/>
        <w:jc w:val="both"/>
        <w:textAlignment w:val="auto"/>
        <w:rPr>
          <w:rFonts w:eastAsia="宋体"/>
          <w:lang w:eastAsia="zh-CN"/>
        </w:rPr>
      </w:pPr>
      <w:r>
        <w:rPr>
          <w:rFonts w:eastAsia="宋体"/>
          <w:lang w:eastAsia="zh-CN"/>
        </w:rPr>
        <w:t xml:space="preserve">For BFD, </w:t>
      </w:r>
      <w:r w:rsidR="00A963CF">
        <w:rPr>
          <w:rFonts w:eastAsia="宋体"/>
          <w:lang w:eastAsia="zh-CN"/>
        </w:rPr>
        <w:t>t</w:t>
      </w:r>
      <w:r w:rsidRPr="00743D3F">
        <w:rPr>
          <w:rFonts w:eastAsia="宋体"/>
          <w:lang w:eastAsia="zh-CN"/>
        </w:rPr>
        <w:t xml:space="preserve">he definition of indication period is </w:t>
      </w:r>
      <w:r w:rsidR="00CF302A">
        <w:rPr>
          <w:rFonts w:eastAsia="宋体"/>
          <w:lang w:eastAsia="zh-CN"/>
        </w:rPr>
        <w:t xml:space="preserve">the </w:t>
      </w:r>
      <w:r w:rsidRPr="00743D3F">
        <w:rPr>
          <w:rFonts w:eastAsia="宋体"/>
          <w:lang w:eastAsia="zh-CN"/>
        </w:rPr>
        <w:t>same as RLM. Even though there is no assessing period definition in TS 38.213</w:t>
      </w:r>
      <w:r w:rsidR="00A963CF">
        <w:rPr>
          <w:rFonts w:eastAsia="宋体"/>
          <w:lang w:eastAsia="zh-CN"/>
        </w:rPr>
        <w:t>, and the SINR threshold for beam failure triggering is</w:t>
      </w:r>
      <w:r w:rsidR="00A963CF" w:rsidRPr="00A963CF">
        <w:rPr>
          <w:rFonts w:eastAsia="宋体"/>
          <w:lang w:eastAsia="zh-CN"/>
        </w:rPr>
        <w:t xml:space="preserve"> different from RLF</w:t>
      </w:r>
      <w:r w:rsidRPr="00743D3F">
        <w:rPr>
          <w:rFonts w:eastAsia="宋体"/>
          <w:lang w:eastAsia="zh-CN"/>
        </w:rPr>
        <w:t>, the physical layer still need to perform measurement 1.5 times per DRX cycle so as to timely detect beam failure when SINR is low.</w:t>
      </w:r>
      <w:r>
        <w:rPr>
          <w:rFonts w:eastAsia="宋体"/>
          <w:lang w:eastAsia="zh-CN"/>
        </w:rPr>
        <w:t xml:space="preserve"> The</w:t>
      </w:r>
      <w:r w:rsidR="00A963CF">
        <w:rPr>
          <w:rFonts w:eastAsia="宋体"/>
          <w:lang w:eastAsia="zh-CN"/>
        </w:rPr>
        <w:t>refore</w:t>
      </w:r>
      <w:r w:rsidR="00E03681">
        <w:rPr>
          <w:rFonts w:eastAsia="宋体"/>
          <w:lang w:eastAsia="zh-CN"/>
        </w:rPr>
        <w:t>,</w:t>
      </w:r>
      <w:r w:rsidR="00A963CF">
        <w:rPr>
          <w:rFonts w:eastAsia="宋体"/>
          <w:lang w:eastAsia="zh-CN"/>
        </w:rPr>
        <w:t xml:space="preserve"> the</w:t>
      </w:r>
      <w:r>
        <w:rPr>
          <w:rFonts w:eastAsia="宋体"/>
          <w:lang w:eastAsia="zh-CN"/>
        </w:rPr>
        <w:t xml:space="preserve"> same issue also applies for BFD</w:t>
      </w:r>
      <w:r w:rsidR="00A963CF">
        <w:rPr>
          <w:rFonts w:eastAsia="宋体"/>
          <w:lang w:eastAsia="zh-CN"/>
        </w:rPr>
        <w:t>.</w:t>
      </w:r>
    </w:p>
    <w:p w14:paraId="086752CF" w14:textId="2476B54E" w:rsidR="002A4DCD" w:rsidRPr="00743D3F" w:rsidRDefault="002A4DCD" w:rsidP="00CF6C34">
      <w:pPr>
        <w:overflowPunct/>
        <w:autoSpaceDE/>
        <w:autoSpaceDN/>
        <w:adjustRightInd/>
        <w:jc w:val="both"/>
        <w:textAlignment w:val="auto"/>
        <w:rPr>
          <w:rFonts w:eastAsia="宋体"/>
          <w:lang w:val="en-US" w:eastAsia="zh-CN"/>
        </w:rPr>
      </w:pPr>
      <w:r>
        <w:rPr>
          <w:rFonts w:eastAsia="宋体"/>
          <w:lang w:eastAsia="zh-CN"/>
        </w:rPr>
        <w:t>Note that the scaling factor 1.5 was introduce in R15 to reduce UE power consumption for the case when DRX on-duration and RLM-RS</w:t>
      </w:r>
      <w:r w:rsidR="007A4A69">
        <w:rPr>
          <w:rFonts w:eastAsia="宋体"/>
          <w:lang w:eastAsia="zh-CN"/>
        </w:rPr>
        <w:t>/BFD-RS</w:t>
      </w:r>
      <w:r>
        <w:rPr>
          <w:rFonts w:eastAsia="宋体"/>
          <w:lang w:eastAsia="zh-CN"/>
        </w:rPr>
        <w:t xml:space="preserve"> occasions are not perfectly aligned. </w:t>
      </w:r>
      <w:r w:rsidR="00BD1469">
        <w:rPr>
          <w:rFonts w:eastAsia="宋体"/>
          <w:lang w:eastAsia="zh-CN"/>
        </w:rPr>
        <w:t>As shown above, the 1.5</w:t>
      </w:r>
      <w:r w:rsidR="005E63CA">
        <w:rPr>
          <w:rFonts w:eastAsia="宋体"/>
          <w:lang w:eastAsia="zh-CN"/>
        </w:rPr>
        <w:t>-factor</w:t>
      </w:r>
      <w:r w:rsidR="00BD1469">
        <w:rPr>
          <w:rFonts w:eastAsia="宋体"/>
          <w:lang w:eastAsia="zh-CN"/>
        </w:rPr>
        <w:t xml:space="preserve"> is associated with the minimal separation </w:t>
      </w:r>
      <w:r w:rsidR="00F456F1">
        <w:rPr>
          <w:rFonts w:eastAsia="宋体"/>
          <w:lang w:eastAsia="zh-CN"/>
        </w:rPr>
        <w:t>between</w:t>
      </w:r>
      <w:r w:rsidR="005E63CA">
        <w:rPr>
          <w:rFonts w:eastAsia="宋体"/>
          <w:lang w:eastAsia="zh-CN"/>
        </w:rPr>
        <w:t xml:space="preserve"> the L1 indication.</w:t>
      </w:r>
      <w:r w:rsidR="007A4A69">
        <w:rPr>
          <w:rFonts w:eastAsia="宋体"/>
          <w:lang w:eastAsia="zh-CN"/>
        </w:rPr>
        <w:t xml:space="preserve"> Hence, i</w:t>
      </w:r>
      <w:r w:rsidR="005E63CA">
        <w:rPr>
          <w:rFonts w:eastAsia="宋体"/>
          <w:lang w:eastAsia="zh-CN"/>
        </w:rPr>
        <w:t xml:space="preserve">t cannot be </w:t>
      </w:r>
      <w:r w:rsidR="00F456F1">
        <w:rPr>
          <w:rFonts w:eastAsia="宋体"/>
          <w:lang w:eastAsia="zh-CN"/>
        </w:rPr>
        <w:t>interpreted</w:t>
      </w:r>
      <w:r w:rsidR="005E63CA">
        <w:rPr>
          <w:rFonts w:eastAsia="宋体"/>
          <w:lang w:eastAsia="zh-CN"/>
        </w:rPr>
        <w:t xml:space="preserve"> as </w:t>
      </w:r>
      <w:r w:rsidR="00F456F1">
        <w:rPr>
          <w:rFonts w:eastAsia="宋体"/>
          <w:lang w:eastAsia="zh-CN"/>
        </w:rPr>
        <w:t xml:space="preserve">relaxation to oos requirement in the </w:t>
      </w:r>
      <w:r w:rsidR="00F456F1">
        <w:rPr>
          <w:rFonts w:eastAsia="宋体"/>
          <w:lang w:eastAsia="zh-CN"/>
        </w:rPr>
        <w:lastRenderedPageBreak/>
        <w:t>background of reducing number of sample in high SINR</w:t>
      </w:r>
      <w:r w:rsidR="00BD1469">
        <w:rPr>
          <w:rFonts w:eastAsia="宋体"/>
          <w:lang w:eastAsia="zh-CN"/>
        </w:rPr>
        <w:t xml:space="preserve">. </w:t>
      </w:r>
      <w:r>
        <w:rPr>
          <w:rFonts w:eastAsia="宋体"/>
          <w:lang w:eastAsia="zh-CN"/>
        </w:rPr>
        <w:t>Based on evaluation results in R17, when UE mobility is low, UE can be allowed with some further</w:t>
      </w:r>
      <w:r w:rsidR="00005D38">
        <w:rPr>
          <w:rFonts w:eastAsia="宋体"/>
          <w:lang w:eastAsia="zh-CN"/>
        </w:rPr>
        <w:t xml:space="preserve"> relaxation on-top-of the requirements that defined in R15. </w:t>
      </w:r>
    </w:p>
    <w:p w14:paraId="7FF9746B" w14:textId="7AF903F2" w:rsidR="006312BA" w:rsidRDefault="00343CF8" w:rsidP="0007245F">
      <w:pPr>
        <w:overflowPunct/>
        <w:autoSpaceDE/>
        <w:autoSpaceDN/>
        <w:adjustRightInd/>
        <w:jc w:val="both"/>
        <w:textAlignment w:val="auto"/>
        <w:rPr>
          <w:rFonts w:eastAsia="宋体"/>
          <w:lang w:eastAsia="zh-CN"/>
        </w:rPr>
      </w:pPr>
      <w:r>
        <w:rPr>
          <w:rFonts w:eastAsia="宋体"/>
          <w:lang w:eastAsia="zh-CN"/>
        </w:rPr>
        <w:t xml:space="preserve">Based on above </w:t>
      </w:r>
      <w:r w:rsidR="006E07A9">
        <w:rPr>
          <w:rFonts w:eastAsia="宋体" w:hint="eastAsia"/>
          <w:lang w:eastAsia="zh-CN"/>
        </w:rPr>
        <w:t>a</w:t>
      </w:r>
      <w:r w:rsidR="006E07A9">
        <w:rPr>
          <w:rFonts w:eastAsia="宋体"/>
          <w:lang w:eastAsia="zh-CN"/>
        </w:rPr>
        <w:t>nalysis</w:t>
      </w:r>
      <w:r>
        <w:rPr>
          <w:rFonts w:eastAsia="宋体"/>
          <w:lang w:eastAsia="zh-CN"/>
        </w:rPr>
        <w:t xml:space="preserve">, </w:t>
      </w:r>
      <w:r w:rsidR="007A4A69">
        <w:rPr>
          <w:rFonts w:eastAsia="宋体"/>
          <w:lang w:eastAsia="zh-CN"/>
        </w:rPr>
        <w:t>we have the following proposals</w:t>
      </w:r>
      <w:r>
        <w:rPr>
          <w:rFonts w:eastAsia="宋体"/>
          <w:lang w:eastAsia="zh-CN"/>
        </w:rPr>
        <w:t>.</w:t>
      </w:r>
    </w:p>
    <w:p w14:paraId="35EE47F0" w14:textId="13268C97" w:rsidR="009F5A22" w:rsidRDefault="009F5A22" w:rsidP="0007245F">
      <w:pPr>
        <w:overflowPunct/>
        <w:autoSpaceDE/>
        <w:autoSpaceDN/>
        <w:adjustRightInd/>
        <w:jc w:val="both"/>
        <w:textAlignment w:val="auto"/>
        <w:rPr>
          <w:rFonts w:eastAsia="宋体"/>
          <w:b/>
          <w:lang w:eastAsia="zh-CN"/>
        </w:rPr>
      </w:pPr>
      <w:r w:rsidRPr="009057E6">
        <w:rPr>
          <w:rFonts w:eastAsia="宋体"/>
          <w:b/>
          <w:lang w:eastAsia="zh-CN"/>
        </w:rPr>
        <w:t>Proposal 1</w:t>
      </w:r>
      <w:r w:rsidR="001221C9" w:rsidRPr="009057E6">
        <w:rPr>
          <w:rFonts w:eastAsia="宋体"/>
          <w:b/>
          <w:lang w:eastAsia="zh-CN"/>
        </w:rPr>
        <w:t xml:space="preserve">  </w:t>
      </w:r>
      <w:r w:rsidR="007A4A69">
        <w:rPr>
          <w:rFonts w:eastAsia="宋体"/>
          <w:b/>
          <w:lang w:eastAsia="zh-CN"/>
        </w:rPr>
        <w:t xml:space="preserve">For RLM, the oos triggering latency </w:t>
      </w:r>
      <w:r w:rsidR="00E13E5D">
        <w:rPr>
          <w:rFonts w:eastAsia="宋体"/>
          <w:b/>
          <w:lang w:eastAsia="zh-CN"/>
        </w:rPr>
        <w:t xml:space="preserve">requirements </w:t>
      </w:r>
      <w:r w:rsidR="007A4A69">
        <w:rPr>
          <w:rFonts w:eastAsia="宋体"/>
          <w:b/>
          <w:lang w:eastAsia="zh-CN"/>
        </w:rPr>
        <w:t xml:space="preserve">should be extended with an additional delay not shorter than </w:t>
      </w:r>
      <w:r w:rsidR="00072E83">
        <w:rPr>
          <w:rFonts w:eastAsia="宋体"/>
          <w:b/>
          <w:lang w:eastAsia="zh-CN"/>
        </w:rPr>
        <w:t>(</w:t>
      </w:r>
      <w:r w:rsidR="007A4A69">
        <w:rPr>
          <w:rFonts w:eastAsia="宋体"/>
          <w:b/>
          <w:lang w:eastAsia="zh-CN"/>
        </w:rPr>
        <w:t>K-1</w:t>
      </w:r>
      <w:r w:rsidR="00072E83">
        <w:rPr>
          <w:rFonts w:eastAsia="宋体"/>
          <w:b/>
          <w:lang w:eastAsia="zh-CN"/>
        </w:rPr>
        <w:t>)</w:t>
      </w:r>
      <w:r w:rsidR="00072E83" w:rsidRPr="00072E83">
        <w:rPr>
          <w:rFonts w:cs="Arial"/>
          <w:szCs w:val="18"/>
        </w:rPr>
        <w:t xml:space="preserve"> </w:t>
      </w:r>
      <w:r w:rsidR="00072E83" w:rsidRPr="00E30640">
        <w:rPr>
          <w:rFonts w:cs="Arial"/>
          <w:szCs w:val="18"/>
        </w:rPr>
        <w:sym w:font="Symbol" w:char="F0B4"/>
      </w:r>
      <w:r w:rsidR="00072E83">
        <w:rPr>
          <w:rFonts w:eastAsia="宋体" w:hint="eastAsia"/>
          <w:b/>
          <w:lang w:eastAsia="zh-CN"/>
        </w:rPr>
        <w:t>1.5</w:t>
      </w:r>
      <w:r w:rsidR="007A4A69">
        <w:rPr>
          <w:rFonts w:eastAsia="宋体"/>
          <w:b/>
          <w:lang w:eastAsia="zh-CN"/>
        </w:rPr>
        <w:t xml:space="preserve"> DRX cycles</w:t>
      </w:r>
      <w:r w:rsidR="00383707">
        <w:rPr>
          <w:rFonts w:eastAsia="宋体"/>
          <w:b/>
          <w:lang w:eastAsia="zh-CN"/>
        </w:rPr>
        <w:t>, while K is the relaxation factor</w:t>
      </w:r>
      <w:r w:rsidR="001221C9" w:rsidRPr="009057E6">
        <w:rPr>
          <w:rFonts w:eastAsia="宋体"/>
          <w:b/>
          <w:lang w:eastAsia="zh-CN"/>
        </w:rPr>
        <w:t>.</w:t>
      </w:r>
    </w:p>
    <w:p w14:paraId="6D6834B1" w14:textId="4EFAA834" w:rsidR="008701BF" w:rsidRDefault="008701BF" w:rsidP="0007245F">
      <w:pPr>
        <w:overflowPunct/>
        <w:autoSpaceDE/>
        <w:autoSpaceDN/>
        <w:adjustRightInd/>
        <w:jc w:val="both"/>
        <w:textAlignment w:val="auto"/>
        <w:rPr>
          <w:rFonts w:eastAsia="宋体"/>
          <w:b/>
          <w:lang w:eastAsia="zh-CN"/>
        </w:rPr>
      </w:pPr>
      <w:r>
        <w:rPr>
          <w:rFonts w:eastAsia="宋体"/>
          <w:b/>
          <w:lang w:eastAsia="zh-CN"/>
        </w:rPr>
        <w:t xml:space="preserve">Proposal 2  For BFD, the beam failure instance triggering latency </w:t>
      </w:r>
      <w:r w:rsidR="00E13E5D">
        <w:rPr>
          <w:rFonts w:eastAsia="宋体"/>
          <w:b/>
          <w:lang w:eastAsia="zh-CN"/>
        </w:rPr>
        <w:t xml:space="preserve">requirements </w:t>
      </w:r>
      <w:r>
        <w:rPr>
          <w:rFonts w:eastAsia="宋体"/>
          <w:b/>
          <w:lang w:eastAsia="zh-CN"/>
        </w:rPr>
        <w:t xml:space="preserve">should be extended with an additional delay not shorter than </w:t>
      </w:r>
      <w:r w:rsidR="00072E83">
        <w:rPr>
          <w:rFonts w:eastAsia="宋体"/>
          <w:b/>
          <w:lang w:eastAsia="zh-CN"/>
        </w:rPr>
        <w:t>(</w:t>
      </w:r>
      <w:r>
        <w:rPr>
          <w:rFonts w:eastAsia="宋体"/>
          <w:b/>
          <w:lang w:eastAsia="zh-CN"/>
        </w:rPr>
        <w:t>K-1</w:t>
      </w:r>
      <w:r w:rsidR="00072E83">
        <w:rPr>
          <w:rFonts w:eastAsia="宋体"/>
          <w:b/>
          <w:lang w:eastAsia="zh-CN"/>
        </w:rPr>
        <w:t>)</w:t>
      </w:r>
      <w:r w:rsidR="00072E83" w:rsidRPr="00072E83">
        <w:rPr>
          <w:rFonts w:cs="Arial"/>
          <w:szCs w:val="18"/>
        </w:rPr>
        <w:t xml:space="preserve"> </w:t>
      </w:r>
      <w:r w:rsidR="00072E83" w:rsidRPr="00E30640">
        <w:rPr>
          <w:rFonts w:cs="Arial"/>
          <w:szCs w:val="18"/>
        </w:rPr>
        <w:sym w:font="Symbol" w:char="F0B4"/>
      </w:r>
      <w:r w:rsidR="00072E83">
        <w:rPr>
          <w:rFonts w:eastAsia="宋体" w:hint="eastAsia"/>
          <w:b/>
          <w:lang w:eastAsia="zh-CN"/>
        </w:rPr>
        <w:t>1.5</w:t>
      </w:r>
      <w:r>
        <w:rPr>
          <w:rFonts w:eastAsia="宋体"/>
          <w:b/>
          <w:lang w:eastAsia="zh-CN"/>
        </w:rPr>
        <w:t xml:space="preserve"> DRX cycles</w:t>
      </w:r>
      <w:r w:rsidR="00383707">
        <w:rPr>
          <w:rFonts w:eastAsia="宋体"/>
          <w:b/>
          <w:lang w:eastAsia="zh-CN"/>
        </w:rPr>
        <w:t>, while K is the relaxation factor</w:t>
      </w:r>
      <w:r w:rsidRPr="009057E6">
        <w:rPr>
          <w:rFonts w:eastAsia="宋体"/>
          <w:b/>
          <w:lang w:eastAsia="zh-CN"/>
        </w:rPr>
        <w:t>.</w:t>
      </w:r>
    </w:p>
    <w:p w14:paraId="5C14BA20" w14:textId="0A1020A0" w:rsidR="003B378E" w:rsidRPr="00743D3F" w:rsidRDefault="003B378E" w:rsidP="003B378E">
      <w:pPr>
        <w:overflowPunct/>
        <w:autoSpaceDE/>
        <w:autoSpaceDN/>
        <w:adjustRightInd/>
        <w:jc w:val="both"/>
        <w:textAlignment w:val="auto"/>
        <w:rPr>
          <w:rFonts w:eastAsia="宋体"/>
          <w:lang w:val="en-US" w:eastAsia="zh-CN"/>
        </w:rPr>
      </w:pPr>
      <w:r>
        <w:rPr>
          <w:rFonts w:eastAsia="宋体"/>
          <w:lang w:val="en-US" w:eastAsia="zh-CN"/>
        </w:rPr>
        <w:t>T</w:t>
      </w:r>
      <w:r>
        <w:rPr>
          <w:rFonts w:eastAsia="宋体" w:hint="eastAsia"/>
          <w:lang w:val="en-US" w:eastAsia="zh-CN"/>
        </w:rPr>
        <w:t>here</w:t>
      </w:r>
      <w:r>
        <w:rPr>
          <w:rFonts w:eastAsia="宋体"/>
          <w:lang w:val="en-US" w:eastAsia="zh-CN"/>
        </w:rPr>
        <w:t>fore</w:t>
      </w:r>
      <w:r w:rsidR="000E7187">
        <w:rPr>
          <w:rFonts w:eastAsia="宋体"/>
          <w:lang w:val="en-US" w:eastAsia="zh-CN"/>
        </w:rPr>
        <w:t xml:space="preserve">, regarding page </w:t>
      </w:r>
      <w:r>
        <w:rPr>
          <w:rFonts w:eastAsia="宋体"/>
          <w:lang w:val="en-US" w:eastAsia="zh-CN"/>
        </w:rPr>
        <w:t xml:space="preserve">6 of [1], </w:t>
      </w:r>
      <w:r>
        <w:rPr>
          <w:rFonts w:eastAsia="宋体" w:hint="eastAsia"/>
          <w:lang w:val="en-US" w:eastAsia="zh-CN"/>
        </w:rPr>
        <w:t>optio</w:t>
      </w:r>
      <w:r>
        <w:rPr>
          <w:rFonts w:eastAsia="宋体"/>
          <w:lang w:val="en-US" w:eastAsia="zh-CN"/>
        </w:rPr>
        <w:t>n 3 is supported.</w:t>
      </w:r>
      <w:r w:rsidR="00605D36">
        <w:rPr>
          <w:rFonts w:eastAsia="宋体"/>
          <w:lang w:val="en-US" w:eastAsia="zh-CN"/>
        </w:rPr>
        <w:t xml:space="preserve"> Regarding page 10 of [1], option 2b is supported</w:t>
      </w:r>
      <w:r w:rsidR="00A45DF0">
        <w:rPr>
          <w:rFonts w:eastAsia="宋体"/>
          <w:lang w:val="en-US" w:eastAsia="zh-CN"/>
        </w:rPr>
        <w:t xml:space="preserve"> with slightly revision on the scaling factor 1.5.</w:t>
      </w:r>
    </w:p>
    <w:p w14:paraId="22354B8C" w14:textId="39EAC3BF" w:rsidR="003B378E" w:rsidRDefault="00433B66" w:rsidP="003B378E">
      <w:pPr>
        <w:overflowPunct/>
        <w:autoSpaceDE/>
        <w:autoSpaceDN/>
        <w:adjustRightInd/>
        <w:jc w:val="both"/>
        <w:textAlignment w:val="auto"/>
        <w:rPr>
          <w:rFonts w:eastAsia="宋体"/>
          <w:lang w:eastAsia="zh-CN"/>
        </w:rPr>
      </w:pPr>
      <w:r>
        <w:rPr>
          <w:rFonts w:eastAsia="宋体"/>
          <w:lang w:eastAsia="zh-CN"/>
        </w:rPr>
        <w:t>For the applicable DRX cycle, in TS 38.331, for DRX cycle &lt;=320</w:t>
      </w:r>
      <w:r>
        <w:rPr>
          <w:rFonts w:eastAsia="宋体" w:hint="eastAsia"/>
          <w:lang w:eastAsia="zh-CN"/>
        </w:rPr>
        <w:t>ms</w:t>
      </w:r>
      <w:r>
        <w:rPr>
          <w:rFonts w:eastAsia="宋体"/>
          <w:lang w:eastAsia="zh-CN"/>
        </w:rPr>
        <w:t>, options are 10</w:t>
      </w:r>
      <w:r>
        <w:rPr>
          <w:rFonts w:eastAsia="宋体" w:hint="eastAsia"/>
          <w:lang w:eastAsia="zh-CN"/>
        </w:rPr>
        <w:t>ms</w:t>
      </w:r>
      <w:r>
        <w:rPr>
          <w:rFonts w:eastAsia="宋体"/>
          <w:lang w:eastAsia="zh-CN"/>
        </w:rPr>
        <w:t>, 20ms, 32ms, 40ms, 60ms, 64ms, 70ms, 80ms</w:t>
      </w:r>
      <w:r w:rsidR="00762F38">
        <w:rPr>
          <w:rFonts w:eastAsia="宋体"/>
          <w:lang w:eastAsia="zh-CN"/>
        </w:rPr>
        <w:t>, 128ms, 160ms, 256ms, 320ms</w:t>
      </w:r>
      <w:r w:rsidR="003B378E">
        <w:rPr>
          <w:rFonts w:eastAsia="宋体"/>
          <w:lang w:eastAsia="zh-CN"/>
        </w:rPr>
        <w:t>.</w:t>
      </w:r>
      <w:r w:rsidR="00A32185">
        <w:rPr>
          <w:rFonts w:eastAsia="宋体"/>
          <w:lang w:eastAsia="zh-CN"/>
        </w:rPr>
        <w:t xml:space="preserve"> A</w:t>
      </w:r>
      <w:r w:rsidR="00A32185">
        <w:rPr>
          <w:rFonts w:eastAsia="宋体" w:hint="eastAsia"/>
          <w:lang w:eastAsia="zh-CN"/>
        </w:rPr>
        <w:t>s</w:t>
      </w:r>
      <w:r w:rsidR="00A32185">
        <w:rPr>
          <w:rFonts w:eastAsia="宋体"/>
          <w:lang w:eastAsia="zh-CN"/>
        </w:rPr>
        <w:t xml:space="preserve"> agreed in last meeting, the applicable DRX can be &lt;=80ms</w:t>
      </w:r>
      <w:r w:rsidR="00A32185">
        <w:rPr>
          <w:rFonts w:eastAsia="宋体" w:hint="eastAsia"/>
          <w:lang w:eastAsia="zh-CN"/>
        </w:rPr>
        <w:t xml:space="preserve">. </w:t>
      </w:r>
      <w:r w:rsidR="00A32185">
        <w:rPr>
          <w:rFonts w:eastAsia="宋体"/>
          <w:lang w:eastAsia="zh-CN"/>
        </w:rPr>
        <w:t xml:space="preserve">Taking relaxation factor as 2, for example, </w:t>
      </w:r>
      <w:r w:rsidR="00DC2AED">
        <w:rPr>
          <w:rFonts w:eastAsia="宋体"/>
          <w:lang w:eastAsia="zh-CN"/>
        </w:rPr>
        <w:t xml:space="preserve">the only exception to monotonicity is that </w:t>
      </w:r>
      <w:r w:rsidR="00A32185">
        <w:rPr>
          <w:rFonts w:eastAsia="宋体"/>
          <w:lang w:eastAsia="zh-CN"/>
        </w:rPr>
        <w:t xml:space="preserve">the requirements of first oos </w:t>
      </w:r>
      <w:r w:rsidR="00DC2AED">
        <w:rPr>
          <w:rFonts w:eastAsia="宋体"/>
          <w:lang w:eastAsia="zh-CN"/>
        </w:rPr>
        <w:t xml:space="preserve">identification </w:t>
      </w:r>
      <w:r w:rsidR="00A32185">
        <w:rPr>
          <w:rFonts w:eastAsia="宋体"/>
          <w:lang w:eastAsia="zh-CN"/>
        </w:rPr>
        <w:t>for 80ms can be slightly longer</w:t>
      </w:r>
      <w:r w:rsidR="00DC2AED">
        <w:rPr>
          <w:rFonts w:eastAsia="宋体"/>
          <w:lang w:eastAsia="zh-CN"/>
        </w:rPr>
        <w:t xml:space="preserve"> than that of 128ms</w:t>
      </w:r>
      <w:r w:rsidR="00DC2AED">
        <w:rPr>
          <w:rFonts w:eastAsia="宋体" w:hint="eastAsia"/>
          <w:lang w:eastAsia="zh-CN"/>
        </w:rPr>
        <w:t xml:space="preserve">. </w:t>
      </w:r>
    </w:p>
    <w:p w14:paraId="3F13B306" w14:textId="0CE9D210" w:rsidR="00D12801" w:rsidRDefault="00330EF6" w:rsidP="00D12801">
      <w:pPr>
        <w:overflowPunct/>
        <w:autoSpaceDE/>
        <w:autoSpaceDN/>
        <w:adjustRightInd/>
        <w:jc w:val="both"/>
        <w:textAlignment w:val="auto"/>
        <w:rPr>
          <w:rFonts w:eastAsia="宋体"/>
          <w:lang w:eastAsia="zh-CN"/>
        </w:rPr>
      </w:pPr>
      <w:r>
        <w:rPr>
          <w:rFonts w:eastAsia="宋体"/>
          <w:lang w:eastAsia="zh-CN"/>
        </w:rPr>
        <w:t>Also note</w:t>
      </w:r>
      <w:r w:rsidR="00D12801">
        <w:rPr>
          <w:rFonts w:eastAsia="宋体"/>
          <w:lang w:eastAsia="zh-CN"/>
        </w:rPr>
        <w:t xml:space="preserve"> that the assumed number of sample</w:t>
      </w:r>
      <w:r>
        <w:rPr>
          <w:rFonts w:eastAsia="宋体"/>
          <w:lang w:eastAsia="zh-CN"/>
        </w:rPr>
        <w:t>s</w:t>
      </w:r>
      <w:r w:rsidR="00D12801">
        <w:rPr>
          <w:rFonts w:eastAsia="宋体"/>
          <w:lang w:eastAsia="zh-CN"/>
        </w:rPr>
        <w:t xml:space="preserve"> for RLM and BFD are different, since the SINR region in which UE needs to identify oos or beam failure instance are different. For SSB-based BFD, 5 samples are considered. In this case, aligning with proposal 2, K=4 can be </w:t>
      </w:r>
      <w:r w:rsidR="00072E83">
        <w:rPr>
          <w:rFonts w:eastAsia="宋体"/>
          <w:lang w:eastAsia="zh-CN"/>
        </w:rPr>
        <w:t xml:space="preserve">at least </w:t>
      </w:r>
      <w:r w:rsidR="00D12801">
        <w:rPr>
          <w:rFonts w:eastAsia="宋体"/>
          <w:lang w:eastAsia="zh-CN"/>
        </w:rPr>
        <w:t>supported if the BFD requirements is extended 2 times</w:t>
      </w:r>
      <w:r w:rsidR="00072E83">
        <w:rPr>
          <w:rFonts w:eastAsia="宋体"/>
          <w:lang w:eastAsia="zh-CN"/>
        </w:rPr>
        <w:t xml:space="preserve"> i.e. allowing 5 more </w:t>
      </w:r>
      <w:r w:rsidR="006D214E">
        <w:rPr>
          <w:rFonts w:eastAsia="宋体"/>
          <w:lang w:eastAsia="zh-CN"/>
        </w:rPr>
        <w:t>measurement occasions</w:t>
      </w:r>
      <w:r w:rsidR="00D12801">
        <w:rPr>
          <w:rFonts w:eastAsia="宋体"/>
          <w:lang w:eastAsia="zh-CN"/>
        </w:rPr>
        <w:t xml:space="preserve">, and K=2 can be </w:t>
      </w:r>
      <w:r w:rsidR="00072E83">
        <w:rPr>
          <w:rFonts w:eastAsia="宋体"/>
          <w:lang w:eastAsia="zh-CN"/>
        </w:rPr>
        <w:t xml:space="preserve">at least </w:t>
      </w:r>
      <w:r w:rsidR="00D12801">
        <w:rPr>
          <w:rFonts w:eastAsia="宋体"/>
          <w:lang w:eastAsia="zh-CN"/>
        </w:rPr>
        <w:t>supported if the requirement is only extended 1.5 times</w:t>
      </w:r>
      <w:r w:rsidR="006D214E">
        <w:rPr>
          <w:rFonts w:eastAsia="宋体"/>
          <w:lang w:eastAsia="zh-CN"/>
        </w:rPr>
        <w:t xml:space="preserve"> i.e. allowing 2 more measurement </w:t>
      </w:r>
      <w:r w:rsidR="00360226">
        <w:rPr>
          <w:rFonts w:eastAsia="宋体"/>
          <w:lang w:eastAsia="zh-CN"/>
        </w:rPr>
        <w:t>occasions</w:t>
      </w:r>
      <w:r w:rsidR="00D12801">
        <w:rPr>
          <w:rFonts w:eastAsia="宋体"/>
          <w:lang w:eastAsia="zh-CN"/>
        </w:rPr>
        <w:t>.</w:t>
      </w:r>
      <w:r w:rsidR="00072E83">
        <w:rPr>
          <w:rFonts w:eastAsia="宋体"/>
          <w:lang w:eastAsia="zh-CN"/>
        </w:rPr>
        <w:t xml:space="preserve"> Whether higher number </w:t>
      </w:r>
      <w:r w:rsidR="009353FF">
        <w:rPr>
          <w:rFonts w:eastAsia="宋体"/>
          <w:lang w:eastAsia="zh-CN"/>
        </w:rPr>
        <w:t xml:space="preserve">of K can be supported </w:t>
      </w:r>
      <w:r w:rsidR="004D4A06">
        <w:rPr>
          <w:rFonts w:eastAsia="宋体"/>
          <w:lang w:eastAsia="zh-CN"/>
        </w:rPr>
        <w:t>would</w:t>
      </w:r>
      <w:r w:rsidR="009353FF">
        <w:rPr>
          <w:rFonts w:eastAsia="宋体"/>
          <w:lang w:eastAsia="zh-CN"/>
        </w:rPr>
        <w:t xml:space="preserve"> be up to UE implementation.</w:t>
      </w:r>
    </w:p>
    <w:p w14:paraId="719FFF3E" w14:textId="3033480B" w:rsidR="003B378E" w:rsidRDefault="003B378E" w:rsidP="003B378E">
      <w:pPr>
        <w:overflowPunct/>
        <w:autoSpaceDE/>
        <w:autoSpaceDN/>
        <w:adjustRightInd/>
        <w:jc w:val="both"/>
        <w:textAlignment w:val="auto"/>
        <w:rPr>
          <w:rFonts w:eastAsia="宋体"/>
          <w:b/>
          <w:lang w:eastAsia="zh-CN"/>
        </w:rPr>
      </w:pPr>
      <w:r w:rsidRPr="009057E6">
        <w:rPr>
          <w:rFonts w:eastAsia="宋体"/>
          <w:b/>
          <w:lang w:eastAsia="zh-CN"/>
        </w:rPr>
        <w:t xml:space="preserve">Proposal </w:t>
      </w:r>
      <w:r w:rsidR="007448AE">
        <w:rPr>
          <w:rFonts w:eastAsia="宋体"/>
          <w:b/>
          <w:lang w:eastAsia="zh-CN"/>
        </w:rPr>
        <w:t>3</w:t>
      </w:r>
      <w:r w:rsidRPr="009057E6">
        <w:rPr>
          <w:rFonts w:eastAsia="宋体"/>
          <w:b/>
          <w:lang w:eastAsia="zh-CN"/>
        </w:rPr>
        <w:t xml:space="preserve">  </w:t>
      </w:r>
      <w:r w:rsidR="0098668C">
        <w:rPr>
          <w:rFonts w:eastAsia="宋体"/>
          <w:b/>
          <w:lang w:eastAsia="zh-CN"/>
        </w:rPr>
        <w:t>E</w:t>
      </w:r>
      <w:r w:rsidR="00E13E5D">
        <w:rPr>
          <w:rFonts w:eastAsia="宋体"/>
          <w:b/>
          <w:lang w:eastAsia="zh-CN"/>
        </w:rPr>
        <w:t xml:space="preserve">xtending the out-of-sync evaluation period requirements and </w:t>
      </w:r>
      <w:r w:rsidR="00152BE5">
        <w:rPr>
          <w:rFonts w:eastAsia="宋体"/>
          <w:b/>
          <w:lang w:eastAsia="zh-CN"/>
        </w:rPr>
        <w:t>beam failure evaluation period requirements by a same factor X</w:t>
      </w:r>
      <w:r w:rsidR="0098668C">
        <w:rPr>
          <w:rFonts w:eastAsia="宋体"/>
          <w:b/>
          <w:lang w:eastAsia="zh-CN"/>
        </w:rPr>
        <w:t xml:space="preserve"> can be considered</w:t>
      </w:r>
      <w:r w:rsidR="00152BE5">
        <w:rPr>
          <w:rFonts w:eastAsia="宋体"/>
          <w:b/>
          <w:lang w:eastAsia="zh-CN"/>
        </w:rPr>
        <w:t xml:space="preserve">. X can be 2 for DRX &lt;= 40ms, </w:t>
      </w:r>
      <w:r w:rsidR="00152BE5">
        <w:rPr>
          <w:rFonts w:eastAsia="宋体" w:hint="eastAsia"/>
          <w:b/>
          <w:lang w:eastAsia="zh-CN"/>
        </w:rPr>
        <w:t>and</w:t>
      </w:r>
      <w:r w:rsidR="00152BE5">
        <w:rPr>
          <w:rFonts w:eastAsia="宋体"/>
          <w:b/>
          <w:lang w:eastAsia="zh-CN"/>
        </w:rPr>
        <w:t xml:space="preserve"> X can </w:t>
      </w:r>
      <w:r w:rsidR="00495423">
        <w:rPr>
          <w:rFonts w:eastAsia="宋体" w:hint="eastAsia"/>
          <w:b/>
          <w:lang w:eastAsia="zh-CN"/>
        </w:rPr>
        <w:t>b</w:t>
      </w:r>
      <w:r w:rsidR="00495423">
        <w:rPr>
          <w:rFonts w:eastAsia="宋体"/>
          <w:b/>
          <w:lang w:eastAsia="zh-CN"/>
        </w:rPr>
        <w:t xml:space="preserve">e </w:t>
      </w:r>
      <w:r w:rsidR="00152BE5">
        <w:rPr>
          <w:rFonts w:eastAsia="宋体"/>
          <w:b/>
          <w:lang w:eastAsia="zh-CN"/>
        </w:rPr>
        <w:t xml:space="preserve">1.5 for </w:t>
      </w:r>
      <w:r w:rsidR="00495423">
        <w:rPr>
          <w:rFonts w:eastAsia="宋体"/>
          <w:b/>
          <w:lang w:eastAsia="zh-CN"/>
        </w:rPr>
        <w:t>40ms &lt;</w:t>
      </w:r>
      <w:r w:rsidR="00152BE5">
        <w:rPr>
          <w:rFonts w:eastAsia="宋体"/>
          <w:b/>
          <w:lang w:eastAsia="zh-CN"/>
        </w:rPr>
        <w:t>DRX &lt;= 80ms</w:t>
      </w:r>
      <w:r w:rsidRPr="009057E6">
        <w:rPr>
          <w:rFonts w:eastAsia="宋体"/>
          <w:b/>
          <w:lang w:eastAsia="zh-CN"/>
        </w:rPr>
        <w:t>.</w:t>
      </w:r>
    </w:p>
    <w:p w14:paraId="73DF95C0" w14:textId="11C326A9" w:rsidR="00E01431" w:rsidRPr="007957E4"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270C0E">
        <w:rPr>
          <w:rFonts w:eastAsia="宋体" w:hint="eastAsia"/>
          <w:lang w:eastAsia="zh-CN"/>
        </w:rPr>
        <w:t>low</w:t>
      </w:r>
      <w:r w:rsidR="00270C0E">
        <w:rPr>
          <w:rFonts w:eastAsia="宋体"/>
          <w:lang w:eastAsia="zh-CN"/>
        </w:rPr>
        <w:t xml:space="preserve"> </w:t>
      </w:r>
      <w:r w:rsidR="00A53BD0">
        <w:rPr>
          <w:rFonts w:eastAsia="宋体"/>
          <w:lang w:eastAsia="zh-CN"/>
        </w:rPr>
        <w:t xml:space="preserve">mobility </w:t>
      </w:r>
      <w:r w:rsidR="00270C0E">
        <w:rPr>
          <w:rFonts w:eastAsia="宋体"/>
          <w:lang w:eastAsia="zh-CN"/>
        </w:rPr>
        <w:t>criterion</w:t>
      </w:r>
    </w:p>
    <w:p w14:paraId="5E5CAF38" w14:textId="27F8B108" w:rsidR="00B6301F" w:rsidRDefault="00B6301F" w:rsidP="00B6301F">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idle mode UE, RRM relaxation was</w:t>
      </w:r>
      <w:r>
        <w:rPr>
          <w:rFonts w:eastAsia="宋体"/>
          <w:lang w:eastAsia="zh-CN"/>
        </w:rPr>
        <w:t xml:space="preserve"> extensively discussed and RAN4 identified 3 scenarios for RRM relaxation in R16. One scenario is that UE is stationary and not at cell-edge, in which UE may stop neighbour cell measurement if serving cell RSRP and/or RSRQ meets a specific criterion defined in 38.304. Such feature may also provide good reference for R17 power saving discussion. As clearly stated in the WID, R17 RLM/BFD relaxation will focus on the low mobility scenario only.</w:t>
      </w:r>
    </w:p>
    <w:p w14:paraId="24BAD980" w14:textId="77777777" w:rsidR="00B6301F" w:rsidRDefault="00B6301F" w:rsidP="00B6301F">
      <w:pPr>
        <w:overflowPunct/>
        <w:autoSpaceDE/>
        <w:autoSpaceDN/>
        <w:adjustRightInd/>
        <w:jc w:val="both"/>
        <w:textAlignment w:val="auto"/>
        <w:rPr>
          <w:rFonts w:eastAsia="宋体"/>
          <w:lang w:eastAsia="zh-CN"/>
        </w:rPr>
      </w:pPr>
      <w:r>
        <w:rPr>
          <w:rFonts w:eastAsia="宋体"/>
          <w:lang w:eastAsia="zh-CN"/>
        </w:rPr>
        <w:t>However, for RLM/BFD measurement relaxation, the situation can be slightly different from that for R16 idle mode RRM in the following aspects</w:t>
      </w:r>
    </w:p>
    <w:p w14:paraId="2F36DB64" w14:textId="77777777" w:rsidR="00B6301F" w:rsidRDefault="00B6301F" w:rsidP="00B6301F">
      <w:pPr>
        <w:pStyle w:val="ab"/>
        <w:numPr>
          <w:ilvl w:val="0"/>
          <w:numId w:val="5"/>
        </w:numPr>
        <w:overflowPunct/>
        <w:autoSpaceDE/>
        <w:autoSpaceDN/>
        <w:adjustRightInd/>
        <w:jc w:val="both"/>
        <w:textAlignment w:val="auto"/>
        <w:rPr>
          <w:lang w:eastAsia="zh-CN"/>
        </w:rPr>
      </w:pPr>
      <w:r>
        <w:rPr>
          <w:lang w:eastAsia="zh-CN"/>
        </w:rPr>
        <w:t xml:space="preserve">The metric for RLF or beam failure triggering is normally hypothetical BLER, which is related to SINR measurements. However, the metric for idle RRM measurements are RSRP or RSRQ. The SINR is more sensitive to the environment change, and it would be very difficult to re-use R16 low-mobility criterion to the R17 SINR-based criterion for RLM/BFD relaxation. </w:t>
      </w:r>
    </w:p>
    <w:p w14:paraId="668B67A3" w14:textId="6075BD14" w:rsidR="00B6301F" w:rsidRPr="00477571" w:rsidRDefault="00B6301F" w:rsidP="00B6301F">
      <w:pPr>
        <w:pStyle w:val="ab"/>
        <w:numPr>
          <w:ilvl w:val="0"/>
          <w:numId w:val="5"/>
        </w:numPr>
        <w:overflowPunct/>
        <w:autoSpaceDE/>
        <w:autoSpaceDN/>
        <w:adjustRightInd/>
        <w:jc w:val="both"/>
        <w:textAlignment w:val="auto"/>
        <w:rPr>
          <w:lang w:eastAsia="zh-CN"/>
        </w:rPr>
      </w:pPr>
      <w:r>
        <w:rPr>
          <w:lang w:eastAsia="zh-CN"/>
        </w:rPr>
        <w:t>In R16, we have shown our preference of cell quality criterion over low mobility</w:t>
      </w:r>
      <w:r w:rsidR="003E5B0D">
        <w:rPr>
          <w:lang w:eastAsia="zh-CN"/>
        </w:rPr>
        <w:t>.</w:t>
      </w:r>
      <w:r w:rsidR="004E2004">
        <w:rPr>
          <w:lang w:eastAsia="zh-CN"/>
        </w:rPr>
        <w:t xml:space="preserve"> T</w:t>
      </w:r>
      <w:r>
        <w:rPr>
          <w:lang w:eastAsia="zh-CN"/>
        </w:rPr>
        <w:t>he data reveals that it would be very difficult for network to configure such Delta_RSRP thresholds</w:t>
      </w:r>
      <w:r w:rsidR="00ED166C">
        <w:rPr>
          <w:lang w:eastAsia="zh-CN"/>
        </w:rPr>
        <w:t xml:space="preserve"> in low mobility criterion</w:t>
      </w:r>
      <w:r>
        <w:rPr>
          <w:lang w:eastAsia="zh-CN"/>
        </w:rPr>
        <w:t xml:space="preserve">. In our view, network may have priori information on the potential mobility that needs to be assumed for a given cell. For example, for indoor cell, network may not need to configure thresholds to UE. In other word, UE do not need to determine whether it is in low mobility state or not, because the possibility of high mobility UE is too low. However, for some outdoor cells such low mobility thresholds can still be configured to UE. </w:t>
      </w:r>
    </w:p>
    <w:p w14:paraId="0D13D007" w14:textId="77777777" w:rsidR="00B6301F" w:rsidRDefault="00B6301F" w:rsidP="00B6301F">
      <w:pPr>
        <w:overflowPunct/>
        <w:autoSpaceDE/>
        <w:autoSpaceDN/>
        <w:adjustRightInd/>
        <w:jc w:val="both"/>
        <w:textAlignment w:val="auto"/>
        <w:rPr>
          <w:rFonts w:eastAsia="宋体"/>
          <w:lang w:eastAsia="zh-CN"/>
        </w:rPr>
      </w:pPr>
      <w:r>
        <w:rPr>
          <w:rFonts w:eastAsia="宋体" w:hint="eastAsia"/>
          <w:lang w:eastAsia="zh-CN"/>
        </w:rPr>
        <w:t xml:space="preserve">Therefore, we have the </w:t>
      </w:r>
      <w:r>
        <w:rPr>
          <w:rFonts w:eastAsia="宋体"/>
          <w:lang w:eastAsia="zh-CN"/>
        </w:rPr>
        <w:t>following</w:t>
      </w:r>
      <w:r>
        <w:rPr>
          <w:rFonts w:eastAsia="宋体" w:hint="eastAsia"/>
          <w:lang w:eastAsia="zh-CN"/>
        </w:rPr>
        <w:t xml:space="preserve"> </w:t>
      </w:r>
      <w:r>
        <w:rPr>
          <w:rFonts w:eastAsia="宋体"/>
          <w:lang w:eastAsia="zh-CN"/>
        </w:rPr>
        <w:t>proposals</w:t>
      </w:r>
    </w:p>
    <w:p w14:paraId="4C206107" w14:textId="7C73E303" w:rsidR="00B6301F" w:rsidRPr="00400962" w:rsidRDefault="00B6301F" w:rsidP="00B6301F">
      <w:pPr>
        <w:overflowPunct/>
        <w:autoSpaceDE/>
        <w:autoSpaceDN/>
        <w:adjustRightInd/>
        <w:jc w:val="both"/>
        <w:textAlignment w:val="auto"/>
        <w:rPr>
          <w:rFonts w:eastAsia="宋体"/>
          <w:b/>
          <w:lang w:val="en-US" w:eastAsia="zh-CN"/>
        </w:rPr>
      </w:pPr>
      <w:r w:rsidRPr="00933219">
        <w:rPr>
          <w:rFonts w:eastAsia="宋体"/>
          <w:b/>
          <w:lang w:eastAsia="zh-CN"/>
        </w:rPr>
        <w:t xml:space="preserve">Proposal </w:t>
      </w:r>
      <w:r>
        <w:rPr>
          <w:rFonts w:eastAsia="宋体"/>
          <w:b/>
          <w:lang w:eastAsia="zh-CN"/>
        </w:rPr>
        <w:t>4</w:t>
      </w:r>
      <w:r w:rsidRPr="00933219">
        <w:rPr>
          <w:rFonts w:eastAsia="宋体"/>
          <w:b/>
          <w:lang w:eastAsia="zh-CN"/>
        </w:rPr>
        <w:t xml:space="preserve">  </w:t>
      </w:r>
      <w:r w:rsidRPr="00400962">
        <w:rPr>
          <w:rFonts w:eastAsia="宋体"/>
          <w:b/>
          <w:lang w:eastAsia="zh-CN"/>
        </w:rPr>
        <w:t>Low mobility cell can be configured by network in RRC without any thresholds, e.g. for indoor cell</w:t>
      </w:r>
      <w:r>
        <w:rPr>
          <w:rFonts w:eastAsia="宋体"/>
          <w:b/>
          <w:lang w:eastAsia="zh-CN"/>
        </w:rPr>
        <w:t>s.</w:t>
      </w:r>
    </w:p>
    <w:p w14:paraId="43D07C85" w14:textId="169EEB1F" w:rsidR="00861B0D" w:rsidRDefault="00B6301F" w:rsidP="00F95F0B">
      <w:pPr>
        <w:overflowPunct/>
        <w:autoSpaceDE/>
        <w:autoSpaceDN/>
        <w:adjustRightInd/>
        <w:jc w:val="both"/>
        <w:textAlignment w:val="auto"/>
        <w:rPr>
          <w:rFonts w:eastAsia="宋体"/>
          <w:lang w:val="en-US" w:eastAsia="zh-CN"/>
        </w:rPr>
      </w:pPr>
      <w:r>
        <w:rPr>
          <w:rFonts w:eastAsia="宋体"/>
          <w:lang w:val="en-US" w:eastAsia="zh-CN"/>
        </w:rPr>
        <w:t>B</w:t>
      </w:r>
      <w:r>
        <w:rPr>
          <w:rFonts w:eastAsia="宋体" w:hint="eastAsia"/>
          <w:lang w:val="en-US" w:eastAsia="zh-CN"/>
        </w:rPr>
        <w:t>ase</w:t>
      </w:r>
      <w:r>
        <w:rPr>
          <w:rFonts w:eastAsia="宋体"/>
          <w:lang w:val="en-US" w:eastAsia="zh-CN"/>
        </w:rPr>
        <w:t>d on above</w:t>
      </w:r>
      <w:r w:rsidR="003933A0">
        <w:rPr>
          <w:rFonts w:eastAsia="宋体"/>
          <w:lang w:val="en-US" w:eastAsia="zh-CN"/>
        </w:rPr>
        <w:t xml:space="preserve"> analysis our first preference for issues in page 7 of [1] is option B2. However</w:t>
      </w:r>
      <w:r w:rsidR="00751139">
        <w:rPr>
          <w:rFonts w:eastAsia="宋体"/>
          <w:lang w:val="en-US" w:eastAsia="zh-CN"/>
        </w:rPr>
        <w:t>,</w:t>
      </w:r>
      <w:r w:rsidR="003933A0">
        <w:rPr>
          <w:rFonts w:eastAsia="宋体"/>
          <w:lang w:val="en-US" w:eastAsia="zh-CN"/>
        </w:rPr>
        <w:t xml:space="preserve"> we also see the technical arguments behind A1, A2, B1. In our view a compromised solution can be A1+B2</w:t>
      </w:r>
      <w:r w:rsidR="00751139">
        <w:rPr>
          <w:rFonts w:eastAsia="宋体"/>
          <w:lang w:val="en-US" w:eastAsia="zh-CN"/>
        </w:rPr>
        <w:t xml:space="preserve"> for simplicity</w:t>
      </w:r>
      <w:r w:rsidR="00B258D7">
        <w:rPr>
          <w:rFonts w:eastAsia="宋体"/>
          <w:lang w:val="en-US" w:eastAsia="zh-CN"/>
        </w:rPr>
        <w:t>.</w:t>
      </w:r>
      <w:r w:rsidR="003933A0">
        <w:rPr>
          <w:rFonts w:eastAsia="宋体"/>
          <w:lang w:val="en-US" w:eastAsia="zh-CN"/>
        </w:rPr>
        <w:t xml:space="preserve"> </w:t>
      </w:r>
      <w:r w:rsidR="00B258D7">
        <w:rPr>
          <w:rFonts w:eastAsia="宋体"/>
          <w:lang w:val="en-US" w:eastAsia="zh-CN"/>
        </w:rPr>
        <w:t xml:space="preserve">In this case, </w:t>
      </w:r>
      <w:r w:rsidR="003933A0">
        <w:rPr>
          <w:rFonts w:eastAsia="宋体"/>
          <w:lang w:val="en-US" w:eastAsia="zh-CN"/>
        </w:rPr>
        <w:t xml:space="preserve">for low mobility cells or </w:t>
      </w:r>
      <w:r w:rsidR="00B258D7">
        <w:rPr>
          <w:rFonts w:eastAsia="宋体"/>
          <w:lang w:val="en-US" w:eastAsia="zh-CN"/>
        </w:rPr>
        <w:t xml:space="preserve">based on </w:t>
      </w:r>
      <w:r w:rsidR="003933A0">
        <w:rPr>
          <w:rFonts w:eastAsia="宋体"/>
          <w:lang w:val="en-US" w:eastAsia="zh-CN"/>
        </w:rPr>
        <w:t xml:space="preserve">some other </w:t>
      </w:r>
      <w:r w:rsidR="00B258D7">
        <w:rPr>
          <w:rFonts w:eastAsia="宋体"/>
          <w:lang w:val="en-US" w:eastAsia="zh-CN"/>
        </w:rPr>
        <w:t>solutions</w:t>
      </w:r>
      <w:r w:rsidR="003933A0">
        <w:rPr>
          <w:rFonts w:eastAsia="宋体"/>
          <w:lang w:val="en-US" w:eastAsia="zh-CN"/>
        </w:rPr>
        <w:t xml:space="preserve">, if only cell quality criterion is configured, </w:t>
      </w:r>
      <w:r w:rsidR="00B258D7">
        <w:rPr>
          <w:rFonts w:eastAsia="宋体"/>
          <w:lang w:val="en-US" w:eastAsia="zh-CN"/>
        </w:rPr>
        <w:t>then</w:t>
      </w:r>
      <w:r w:rsidR="003933A0">
        <w:rPr>
          <w:rFonts w:eastAsia="宋体"/>
          <w:lang w:val="en-US" w:eastAsia="zh-CN"/>
        </w:rPr>
        <w:t xml:space="preserve"> </w:t>
      </w:r>
      <w:r w:rsidR="00B258D7">
        <w:rPr>
          <w:rFonts w:eastAsia="宋体" w:hint="eastAsia"/>
          <w:lang w:val="en-US" w:eastAsia="zh-CN"/>
        </w:rPr>
        <w:t>i</w:t>
      </w:r>
      <w:r w:rsidR="00B258D7">
        <w:rPr>
          <w:rFonts w:eastAsia="宋体"/>
          <w:lang w:val="en-US" w:eastAsia="zh-CN"/>
        </w:rPr>
        <w:t xml:space="preserve">t </w:t>
      </w:r>
      <w:r w:rsidR="003933A0">
        <w:rPr>
          <w:rFonts w:eastAsia="宋体"/>
          <w:lang w:val="en-US" w:eastAsia="zh-CN"/>
        </w:rPr>
        <w:t>means such network has already identified that this UE is in low mobility</w:t>
      </w:r>
      <w:r w:rsidR="00B258D7">
        <w:rPr>
          <w:rFonts w:eastAsia="宋体" w:hint="eastAsia"/>
          <w:lang w:val="en-US" w:eastAsia="zh-CN"/>
        </w:rPr>
        <w:t>, and as long as UE fulfills cell quality criterion, UE wi</w:t>
      </w:r>
      <w:r w:rsidR="00751139">
        <w:rPr>
          <w:rFonts w:eastAsia="宋体" w:hint="eastAsia"/>
          <w:lang w:val="en-US" w:eastAsia="zh-CN"/>
        </w:rPr>
        <w:t xml:space="preserve">ll be allowed to apply relaxed requirements. </w:t>
      </w:r>
      <w:r w:rsidR="00751139">
        <w:rPr>
          <w:rFonts w:eastAsia="宋体"/>
          <w:lang w:val="en-US" w:eastAsia="zh-CN"/>
        </w:rPr>
        <w:t xml:space="preserve">For cell that may have high mobility UE, it is also possible to configure some low mobility </w:t>
      </w:r>
      <w:r w:rsidR="00751139">
        <w:rPr>
          <w:rFonts w:eastAsia="宋体"/>
          <w:lang w:val="en-US" w:eastAsia="zh-CN"/>
        </w:rPr>
        <w:lastRenderedPageBreak/>
        <w:t xml:space="preserve">scenario based on serving cell RSRP measurements, and network can let UE to decide </w:t>
      </w:r>
      <w:r w:rsidR="00FC78DD">
        <w:rPr>
          <w:rFonts w:eastAsia="宋体"/>
          <w:lang w:val="en-US" w:eastAsia="zh-CN"/>
        </w:rPr>
        <w:t>whether it is in</w:t>
      </w:r>
      <w:r w:rsidR="00751139">
        <w:rPr>
          <w:rFonts w:eastAsia="宋体"/>
          <w:lang w:val="en-US" w:eastAsia="zh-CN"/>
        </w:rPr>
        <w:t xml:space="preserve"> low mobility based on pre-defined criterion.</w:t>
      </w:r>
    </w:p>
    <w:p w14:paraId="382E3F38" w14:textId="3137CC2E" w:rsidR="00A7464C" w:rsidRDefault="00A7464C" w:rsidP="00F95F0B">
      <w:pPr>
        <w:overflowPunct/>
        <w:autoSpaceDE/>
        <w:autoSpaceDN/>
        <w:adjustRightInd/>
        <w:jc w:val="both"/>
        <w:textAlignment w:val="auto"/>
        <w:rPr>
          <w:rFonts w:eastAsia="宋体"/>
          <w:lang w:val="en-US" w:eastAsia="zh-CN"/>
        </w:rPr>
      </w:pPr>
      <w:r>
        <w:rPr>
          <w:rFonts w:eastAsia="宋体"/>
          <w:lang w:val="en-US" w:eastAsia="zh-CN"/>
        </w:rPr>
        <w:t>For option A2, one potential issue is that the interference would have much more impact to SI</w:t>
      </w:r>
      <w:r w:rsidR="0098668C">
        <w:rPr>
          <w:rFonts w:eastAsia="宋体"/>
          <w:lang w:val="en-US" w:eastAsia="zh-CN"/>
        </w:rPr>
        <w:t>NR results compared to RSRP</w:t>
      </w:r>
      <w:r w:rsidR="00A70C83">
        <w:rPr>
          <w:rFonts w:eastAsia="宋体"/>
          <w:lang w:val="en-US" w:eastAsia="zh-CN"/>
        </w:rPr>
        <w:t>. Another issue is that</w:t>
      </w:r>
      <w:r w:rsidR="0098668C">
        <w:rPr>
          <w:rFonts w:eastAsia="宋体"/>
          <w:lang w:val="en-US" w:eastAsia="zh-CN"/>
        </w:rPr>
        <w:t xml:space="preserve"> UE is not mandatory to report SINR</w:t>
      </w:r>
      <w:r w:rsidR="00A70C83">
        <w:rPr>
          <w:rFonts w:eastAsia="宋体"/>
          <w:lang w:val="en-US" w:eastAsia="zh-CN"/>
        </w:rPr>
        <w:t xml:space="preserve"> and therefore it would be difficult to compare it to some reference values</w:t>
      </w:r>
      <w:r w:rsidR="0098668C">
        <w:rPr>
          <w:rFonts w:eastAsia="宋体"/>
          <w:lang w:val="en-US" w:eastAsia="zh-CN"/>
        </w:rPr>
        <w:t>. Generally, we see the interference is not relevant to UE mobility. Therefore, we slightly prefer option A1 over A2.</w:t>
      </w:r>
    </w:p>
    <w:p w14:paraId="6BC8B58B" w14:textId="68F3260C" w:rsidR="0098668C" w:rsidRDefault="0098668C" w:rsidP="00F95F0B">
      <w:pPr>
        <w:overflowPunct/>
        <w:autoSpaceDE/>
        <w:autoSpaceDN/>
        <w:adjustRightInd/>
        <w:jc w:val="both"/>
        <w:textAlignment w:val="auto"/>
        <w:rPr>
          <w:rFonts w:eastAsia="宋体"/>
          <w:lang w:val="en-US" w:eastAsia="zh-CN"/>
        </w:rPr>
      </w:pPr>
      <w:r>
        <w:rPr>
          <w:rFonts w:eastAsia="宋体"/>
          <w:lang w:val="en-US" w:eastAsia="zh-CN"/>
        </w:rPr>
        <w:t>For option B1, for FWA UE clearly it can fulfill low mobility criterion. However, we are not sure whether there is strong motivation to support power saving for FWA. Therefore, we prefer to go with option B2, while for FWA UE, if needed, can also be supported by B2.</w:t>
      </w:r>
    </w:p>
    <w:p w14:paraId="53077DA3" w14:textId="5CDF1404" w:rsidR="0098668C" w:rsidRDefault="0098668C" w:rsidP="00F95F0B">
      <w:pPr>
        <w:overflowPunct/>
        <w:autoSpaceDE/>
        <w:autoSpaceDN/>
        <w:adjustRightInd/>
        <w:jc w:val="both"/>
        <w:textAlignment w:val="auto"/>
        <w:rPr>
          <w:rFonts w:eastAsia="宋体"/>
          <w:b/>
          <w:lang w:eastAsia="zh-CN"/>
        </w:rPr>
      </w:pPr>
      <w:r w:rsidRPr="000E48EC">
        <w:rPr>
          <w:rFonts w:eastAsia="宋体"/>
          <w:b/>
          <w:lang w:eastAsia="zh-CN"/>
        </w:rPr>
        <w:t xml:space="preserve">Proposal 5  </w:t>
      </w:r>
      <w:r w:rsidR="00E66A78">
        <w:rPr>
          <w:rFonts w:eastAsia="宋体"/>
          <w:b/>
          <w:lang w:eastAsia="zh-CN"/>
        </w:rPr>
        <w:t>The follow</w:t>
      </w:r>
      <w:r w:rsidR="005356A0">
        <w:rPr>
          <w:rFonts w:eastAsia="宋体"/>
          <w:b/>
          <w:lang w:eastAsia="zh-CN"/>
        </w:rPr>
        <w:t>ing</w:t>
      </w:r>
      <w:r w:rsidR="00E66A78">
        <w:rPr>
          <w:rFonts w:eastAsia="宋体"/>
          <w:b/>
          <w:lang w:eastAsia="zh-CN"/>
        </w:rPr>
        <w:t xml:space="preserve"> configuration for low mobility criterion is preferred and can be further discussed</w:t>
      </w:r>
      <w:r w:rsidR="005356A0">
        <w:rPr>
          <w:rFonts w:eastAsia="宋体"/>
          <w:b/>
          <w:lang w:eastAsia="zh-CN"/>
        </w:rPr>
        <w:t xml:space="preserve"> in this meeting</w:t>
      </w:r>
      <w:r w:rsidR="00E66A78">
        <w:rPr>
          <w:rFonts w:eastAsia="宋体"/>
          <w:b/>
          <w:lang w:eastAsia="zh-CN"/>
        </w:rPr>
        <w:t>:</w:t>
      </w:r>
    </w:p>
    <w:p w14:paraId="3425D6B0" w14:textId="40002C3E" w:rsidR="00E66A78" w:rsidRPr="00E66A78" w:rsidRDefault="00E66A78" w:rsidP="00E66A78">
      <w:pPr>
        <w:pStyle w:val="ab"/>
        <w:numPr>
          <w:ilvl w:val="0"/>
          <w:numId w:val="19"/>
        </w:numPr>
        <w:overflowPunct/>
        <w:autoSpaceDE/>
        <w:autoSpaceDN/>
        <w:adjustRightInd/>
        <w:jc w:val="both"/>
        <w:textAlignment w:val="auto"/>
        <w:rPr>
          <w:b/>
          <w:lang w:eastAsia="zh-CN"/>
        </w:rPr>
      </w:pPr>
      <w:r w:rsidRPr="00E66A78">
        <w:rPr>
          <w:rFonts w:hint="eastAsia"/>
          <w:b/>
          <w:lang w:eastAsia="zh-CN"/>
        </w:rPr>
        <w:t>No</w:t>
      </w:r>
      <w:r w:rsidRPr="00E66A78">
        <w:rPr>
          <w:b/>
          <w:lang w:eastAsia="zh-CN"/>
        </w:rPr>
        <w:t xml:space="preserve"> cell quality criterion or low mobility criterion is configured, in which UE is not allowed to relax RLM/BFD.</w:t>
      </w:r>
    </w:p>
    <w:p w14:paraId="0A8B1D6E" w14:textId="3F6086D1" w:rsidR="00E66A78" w:rsidRDefault="00E66A78" w:rsidP="00E66A78">
      <w:pPr>
        <w:pStyle w:val="ab"/>
        <w:numPr>
          <w:ilvl w:val="0"/>
          <w:numId w:val="19"/>
        </w:numPr>
        <w:overflowPunct/>
        <w:autoSpaceDE/>
        <w:autoSpaceDN/>
        <w:adjustRightInd/>
        <w:jc w:val="both"/>
        <w:textAlignment w:val="auto"/>
        <w:rPr>
          <w:b/>
          <w:lang w:eastAsia="zh-CN"/>
        </w:rPr>
      </w:pPr>
      <w:r>
        <w:rPr>
          <w:b/>
          <w:lang w:eastAsia="zh-CN"/>
        </w:rPr>
        <w:t xml:space="preserve">Only cell quality criterion is configured, in which UE is allowed to relax RLM/BFD if only cell quality criterion is fulfilled. (In this case network </w:t>
      </w:r>
      <w:r w:rsidR="00DC3512">
        <w:rPr>
          <w:b/>
          <w:lang w:eastAsia="zh-CN"/>
        </w:rPr>
        <w:t>decides</w:t>
      </w:r>
      <w:r>
        <w:rPr>
          <w:b/>
          <w:lang w:eastAsia="zh-CN"/>
        </w:rPr>
        <w:t xml:space="preserve"> </w:t>
      </w:r>
      <w:r w:rsidR="00DC3512">
        <w:rPr>
          <w:b/>
          <w:lang w:eastAsia="zh-CN"/>
        </w:rPr>
        <w:t>whether the UE</w:t>
      </w:r>
      <w:r w:rsidR="009829D3">
        <w:rPr>
          <w:b/>
          <w:lang w:eastAsia="zh-CN"/>
        </w:rPr>
        <w:t xml:space="preserve"> meets low mobility criterion.</w:t>
      </w:r>
      <w:r>
        <w:rPr>
          <w:b/>
          <w:lang w:eastAsia="zh-CN"/>
        </w:rPr>
        <w:t>)</w:t>
      </w:r>
    </w:p>
    <w:p w14:paraId="32D86C04" w14:textId="549C25C3" w:rsidR="00E66A78" w:rsidRPr="00E66A78" w:rsidRDefault="00DC3512" w:rsidP="00E66A78">
      <w:pPr>
        <w:pStyle w:val="ab"/>
        <w:numPr>
          <w:ilvl w:val="0"/>
          <w:numId w:val="19"/>
        </w:numPr>
        <w:overflowPunct/>
        <w:autoSpaceDE/>
        <w:autoSpaceDN/>
        <w:adjustRightInd/>
        <w:jc w:val="both"/>
        <w:textAlignment w:val="auto"/>
        <w:rPr>
          <w:b/>
          <w:lang w:eastAsia="zh-CN"/>
        </w:rPr>
      </w:pPr>
      <w:r>
        <w:rPr>
          <w:b/>
          <w:lang w:eastAsia="zh-CN"/>
        </w:rPr>
        <w:t>Both low mobility and cell quality criterions are configured, in which UE is allowed to rela</w:t>
      </w:r>
      <w:r w:rsidR="009829D3">
        <w:rPr>
          <w:b/>
          <w:lang w:eastAsia="zh-CN"/>
        </w:rPr>
        <w:t>x RLM/BFD only if both low mob</w:t>
      </w:r>
      <w:r>
        <w:rPr>
          <w:b/>
          <w:lang w:eastAsia="zh-CN"/>
        </w:rPr>
        <w:t>i</w:t>
      </w:r>
      <w:r w:rsidR="009829D3">
        <w:rPr>
          <w:b/>
          <w:lang w:eastAsia="zh-CN"/>
        </w:rPr>
        <w:t>lity criterion and cell quality criterion are fulfilled.</w:t>
      </w:r>
    </w:p>
    <w:p w14:paraId="0019211F" w14:textId="652452CE" w:rsidR="00B6301F" w:rsidRPr="00B6301F" w:rsidRDefault="00A7464C" w:rsidP="00F95F0B">
      <w:pPr>
        <w:overflowPunct/>
        <w:autoSpaceDE/>
        <w:autoSpaceDN/>
        <w:adjustRightInd/>
        <w:jc w:val="both"/>
        <w:textAlignment w:val="auto"/>
        <w:rPr>
          <w:rFonts w:eastAsia="宋体"/>
          <w:lang w:val="en-US" w:eastAsia="zh-CN"/>
        </w:rPr>
      </w:pPr>
      <w:r>
        <w:rPr>
          <w:rFonts w:eastAsia="宋体" w:hint="eastAsia"/>
          <w:lang w:val="en-US" w:eastAsia="zh-CN"/>
        </w:rPr>
        <w:t>On the other han</w:t>
      </w:r>
      <w:r w:rsidR="0098668C">
        <w:rPr>
          <w:rFonts w:eastAsia="宋体"/>
          <w:lang w:val="en-US" w:eastAsia="zh-CN"/>
        </w:rPr>
        <w:t xml:space="preserve">d, we see some other issues that needs RAN2 discussion. Therefore, as discussed in our companion paper [2], we also prefer to </w:t>
      </w:r>
      <w:r w:rsidR="00E6268D">
        <w:rPr>
          <w:rFonts w:eastAsia="宋体"/>
          <w:lang w:val="en-US" w:eastAsia="zh-CN"/>
        </w:rPr>
        <w:t>send LS to RAN2 in this meeting.</w:t>
      </w:r>
    </w:p>
    <w:p w14:paraId="09CB7451" w14:textId="652911B7" w:rsidR="00882CC7" w:rsidRPr="00C96D46" w:rsidRDefault="00882CC7" w:rsidP="00882CC7">
      <w:pPr>
        <w:pStyle w:val="1"/>
        <w:jc w:val="both"/>
        <w:rPr>
          <w:rFonts w:eastAsia="宋体"/>
          <w:lang w:eastAsia="zh-CN"/>
        </w:rPr>
      </w:pPr>
      <w:r>
        <w:rPr>
          <w:rFonts w:eastAsia="宋体"/>
          <w:lang w:eastAsia="zh-CN"/>
        </w:rPr>
        <w:t xml:space="preserve">Discussion on </w:t>
      </w:r>
      <w:r w:rsidR="00270C0E">
        <w:rPr>
          <w:rFonts w:eastAsia="宋体"/>
          <w:lang w:eastAsia="zh-CN"/>
        </w:rPr>
        <w:t>cell quality criterion</w:t>
      </w:r>
    </w:p>
    <w:p w14:paraId="511E8BE4" w14:textId="26BEB981" w:rsidR="00D2042D" w:rsidRDefault="00D2042D" w:rsidP="00D2042D">
      <w:pPr>
        <w:overflowPunct/>
        <w:autoSpaceDE/>
        <w:autoSpaceDN/>
        <w:adjustRightInd/>
        <w:jc w:val="both"/>
        <w:textAlignment w:val="auto"/>
        <w:rPr>
          <w:rFonts w:eastAsia="宋体"/>
          <w:lang w:eastAsia="zh-CN"/>
        </w:rPr>
      </w:pPr>
      <w:r>
        <w:rPr>
          <w:rFonts w:eastAsia="宋体" w:hint="eastAsia"/>
          <w:lang w:eastAsia="zh-CN"/>
        </w:rPr>
        <w:t>Regarding the threshold</w:t>
      </w:r>
      <w:r>
        <w:rPr>
          <w:rFonts w:eastAsia="宋体"/>
          <w:lang w:eastAsia="zh-CN"/>
        </w:rPr>
        <w:t>s</w:t>
      </w:r>
      <w:r>
        <w:rPr>
          <w:rFonts w:eastAsia="宋体" w:hint="eastAsia"/>
          <w:lang w:eastAsia="zh-CN"/>
        </w:rPr>
        <w:t xml:space="preserve"> for relaxation, </w:t>
      </w:r>
      <w:r>
        <w:rPr>
          <w:rFonts w:eastAsia="宋体"/>
          <w:lang w:eastAsia="zh-CN"/>
        </w:rPr>
        <w:t xml:space="preserve">based on evaluation results </w:t>
      </w:r>
      <w:r>
        <w:rPr>
          <w:rFonts w:eastAsia="宋体" w:hint="eastAsia"/>
          <w:lang w:eastAsia="zh-CN"/>
        </w:rPr>
        <w:t>su</w:t>
      </w:r>
      <w:r>
        <w:rPr>
          <w:rFonts w:eastAsia="宋体"/>
          <w:lang w:eastAsia="zh-CN"/>
        </w:rPr>
        <w:t>bmitted in previous meetings, we see the mobility would not be impacted if SINR is in high/medium region. As long as the SINR falls to the low region, it would not be feasible to any relaxation if limited mobility performa</w:t>
      </w:r>
      <w:r>
        <w:rPr>
          <w:rFonts w:eastAsia="宋体" w:hint="eastAsia"/>
          <w:lang w:eastAsia="zh-CN"/>
        </w:rPr>
        <w:t>n</w:t>
      </w:r>
      <w:r>
        <w:rPr>
          <w:rFonts w:eastAsia="宋体"/>
          <w:lang w:eastAsia="zh-CN"/>
        </w:rPr>
        <w:t>ce impact is allowed. Therefore, we see it feasible to set thresholds with enough margin, and UE is allowed to relax RLM and BFD measurement when SINR is above those thresholds. Since network would have more information on the potential interference and coverage, in our view such threshold should be configured by network.</w:t>
      </w:r>
    </w:p>
    <w:p w14:paraId="1BE98ADD" w14:textId="70F6BC58" w:rsidR="00D2042D" w:rsidRDefault="00A70C83" w:rsidP="00D2042D">
      <w:pPr>
        <w:overflowPunct/>
        <w:autoSpaceDE/>
        <w:autoSpaceDN/>
        <w:adjustRightInd/>
        <w:jc w:val="both"/>
        <w:textAlignment w:val="auto"/>
        <w:rPr>
          <w:rFonts w:eastAsia="宋体"/>
          <w:lang w:eastAsia="zh-CN"/>
        </w:rPr>
      </w:pPr>
      <w:r>
        <w:rPr>
          <w:rFonts w:eastAsia="宋体" w:hint="eastAsia"/>
          <w:lang w:eastAsia="zh-CN"/>
        </w:rPr>
        <w:t xml:space="preserve">Regarding the </w:t>
      </w:r>
      <w:r>
        <w:rPr>
          <w:rFonts w:eastAsia="宋体"/>
          <w:lang w:eastAsia="zh-CN"/>
        </w:rPr>
        <w:t>SINR metric</w:t>
      </w:r>
      <w:r>
        <w:rPr>
          <w:rFonts w:eastAsia="宋体" w:hint="eastAsia"/>
          <w:lang w:eastAsia="zh-CN"/>
        </w:rPr>
        <w:t xml:space="preserve"> for relaxation, in our view the SINR for RLM/BFD evaluation should be reused. </w:t>
      </w:r>
      <w:r>
        <w:rPr>
          <w:rFonts w:eastAsia="宋体"/>
          <w:lang w:eastAsia="zh-CN"/>
        </w:rPr>
        <w:t>S</w:t>
      </w:r>
      <w:r w:rsidR="00D2042D">
        <w:rPr>
          <w:rFonts w:eastAsia="宋体"/>
          <w:lang w:eastAsia="zh-CN"/>
        </w:rPr>
        <w:t>uch thresholds should reflect the SINR regi</w:t>
      </w:r>
      <w:r>
        <w:rPr>
          <w:rFonts w:eastAsia="宋体"/>
          <w:lang w:eastAsia="zh-CN"/>
        </w:rPr>
        <w:t>on where relaxation can be done. Although</w:t>
      </w:r>
      <w:r w:rsidR="00D2042D">
        <w:rPr>
          <w:rFonts w:eastAsia="宋体"/>
          <w:lang w:eastAsia="zh-CN"/>
        </w:rPr>
        <w:t xml:space="preserve"> ‘hypothetical BLER for PDCCH’ </w:t>
      </w:r>
      <w:r>
        <w:rPr>
          <w:rFonts w:eastAsia="宋体"/>
          <w:lang w:eastAsia="zh-CN"/>
        </w:rPr>
        <w:t>was</w:t>
      </w:r>
      <w:r w:rsidR="00D2042D">
        <w:rPr>
          <w:rFonts w:eastAsia="宋体"/>
          <w:lang w:eastAsia="zh-CN"/>
        </w:rPr>
        <w:t xml:space="preserve"> used to define such thresholds</w:t>
      </w:r>
      <w:r>
        <w:rPr>
          <w:rFonts w:eastAsia="宋体"/>
          <w:lang w:eastAsia="zh-CN"/>
        </w:rPr>
        <w:t xml:space="preserve"> in R15, in our view, it is also ok if some SINR reference value, such as X or Y in page 5 of [1], can be defined for the threshold. </w:t>
      </w:r>
      <w:r w:rsidR="002B5D3B">
        <w:rPr>
          <w:rFonts w:eastAsia="宋体"/>
          <w:lang w:eastAsia="zh-CN"/>
        </w:rPr>
        <w:t>This would allow more flexibility in network configuration for the thresholds.</w:t>
      </w:r>
    </w:p>
    <w:p w14:paraId="6E154FB5" w14:textId="2C1124C9" w:rsidR="00152A82" w:rsidRDefault="00D2042D" w:rsidP="00D2042D">
      <w:pPr>
        <w:overflowPunct/>
        <w:autoSpaceDE/>
        <w:autoSpaceDN/>
        <w:adjustRightInd/>
        <w:jc w:val="both"/>
        <w:textAlignment w:val="auto"/>
        <w:rPr>
          <w:rFonts w:eastAsia="宋体"/>
          <w:b/>
          <w:lang w:eastAsia="zh-CN"/>
        </w:rPr>
      </w:pPr>
      <w:r>
        <w:rPr>
          <w:rFonts w:eastAsia="宋体"/>
          <w:b/>
          <w:lang w:eastAsia="zh-CN"/>
        </w:rPr>
        <w:t xml:space="preserve">Proposal </w:t>
      </w:r>
      <w:r w:rsidR="006060C2">
        <w:rPr>
          <w:rFonts w:eastAsia="宋体"/>
          <w:b/>
          <w:lang w:eastAsia="zh-CN"/>
        </w:rPr>
        <w:t>6</w:t>
      </w:r>
      <w:r>
        <w:rPr>
          <w:rFonts w:eastAsia="宋体"/>
          <w:b/>
          <w:lang w:eastAsia="zh-CN"/>
        </w:rPr>
        <w:t xml:space="preserve">  Define</w:t>
      </w:r>
      <w:r w:rsidRPr="00AE4C0A">
        <w:rPr>
          <w:rFonts w:eastAsia="宋体"/>
          <w:b/>
          <w:lang w:eastAsia="zh-CN"/>
        </w:rPr>
        <w:t xml:space="preserve"> network-configured threshold</w:t>
      </w:r>
      <w:r>
        <w:rPr>
          <w:rFonts w:eastAsia="宋体"/>
          <w:b/>
          <w:lang w:eastAsia="zh-CN"/>
        </w:rPr>
        <w:t>s</w:t>
      </w:r>
      <w:r w:rsidRPr="00AE4C0A">
        <w:rPr>
          <w:rFonts w:eastAsia="宋体"/>
          <w:b/>
          <w:lang w:eastAsia="zh-CN"/>
        </w:rPr>
        <w:t xml:space="preserve"> </w:t>
      </w:r>
      <w:r>
        <w:rPr>
          <w:rFonts w:eastAsia="宋体"/>
          <w:b/>
          <w:lang w:eastAsia="zh-CN"/>
        </w:rPr>
        <w:t xml:space="preserve">reflecting </w:t>
      </w:r>
      <w:r w:rsidR="006060C2">
        <w:rPr>
          <w:rFonts w:eastAsia="宋体"/>
          <w:b/>
          <w:lang w:eastAsia="zh-CN"/>
        </w:rPr>
        <w:t>the feasible</w:t>
      </w:r>
      <w:r>
        <w:rPr>
          <w:rFonts w:eastAsia="宋体"/>
          <w:b/>
          <w:lang w:eastAsia="zh-CN"/>
        </w:rPr>
        <w:t xml:space="preserve"> SINR regions </w:t>
      </w:r>
      <w:r w:rsidRPr="00AE4C0A">
        <w:rPr>
          <w:rFonts w:eastAsia="宋体"/>
          <w:b/>
          <w:lang w:eastAsia="zh-CN"/>
        </w:rPr>
        <w:t>for</w:t>
      </w:r>
      <w:r w:rsidR="006060C2">
        <w:rPr>
          <w:rFonts w:eastAsia="宋体"/>
          <w:b/>
          <w:lang w:eastAsia="zh-CN"/>
        </w:rPr>
        <w:t xml:space="preserve"> UE entering</w:t>
      </w:r>
      <w:r w:rsidRPr="00AE4C0A">
        <w:rPr>
          <w:rFonts w:eastAsia="宋体"/>
          <w:b/>
          <w:lang w:eastAsia="zh-CN"/>
        </w:rPr>
        <w:t xml:space="preserve"> RLM</w:t>
      </w:r>
      <w:r>
        <w:rPr>
          <w:rFonts w:eastAsia="宋体" w:hint="eastAsia"/>
          <w:b/>
          <w:lang w:eastAsia="zh-CN"/>
        </w:rPr>
        <w:t xml:space="preserve"> and </w:t>
      </w:r>
      <w:r w:rsidRPr="00AE4C0A">
        <w:rPr>
          <w:rFonts w:eastAsia="宋体" w:hint="eastAsia"/>
          <w:b/>
          <w:lang w:eastAsia="zh-CN"/>
        </w:rPr>
        <w:t>BFD</w:t>
      </w:r>
      <w:r w:rsidR="00B86F7A">
        <w:rPr>
          <w:rFonts w:eastAsia="宋体"/>
          <w:b/>
          <w:lang w:eastAsia="zh-CN"/>
        </w:rPr>
        <w:t xml:space="preserve"> relaxation.</w:t>
      </w:r>
    </w:p>
    <w:p w14:paraId="339A361F" w14:textId="7CA51C73" w:rsidR="00152A82" w:rsidRDefault="00152A82" w:rsidP="00D2042D">
      <w:pPr>
        <w:overflowPunct/>
        <w:autoSpaceDE/>
        <w:autoSpaceDN/>
        <w:adjustRightInd/>
        <w:jc w:val="both"/>
        <w:textAlignment w:val="auto"/>
        <w:rPr>
          <w:rFonts w:eastAsia="宋体"/>
          <w:lang w:eastAsia="zh-CN"/>
        </w:rPr>
      </w:pPr>
      <w:r>
        <w:rPr>
          <w:rFonts w:eastAsia="宋体"/>
          <w:lang w:eastAsia="zh-CN"/>
        </w:rPr>
        <w:t xml:space="preserve">The thresholds for entering relaxation can be the same for RLM and BFD, so that the power saving gain can be achieved. Although the SINR region for oos triggering </w:t>
      </w:r>
      <w:r w:rsidR="00FC64A2">
        <w:rPr>
          <w:rFonts w:eastAsia="宋体" w:hint="eastAsia"/>
          <w:lang w:eastAsia="zh-CN"/>
        </w:rPr>
        <w:t>a</w:t>
      </w:r>
      <w:r w:rsidR="00FC64A2">
        <w:rPr>
          <w:rFonts w:eastAsia="宋体"/>
          <w:lang w:eastAsia="zh-CN"/>
        </w:rPr>
        <w:t>nd that for</w:t>
      </w:r>
      <w:r>
        <w:rPr>
          <w:rFonts w:eastAsia="宋体"/>
          <w:lang w:eastAsia="zh-CN"/>
        </w:rPr>
        <w:t xml:space="preserve"> beam failure triggering </w:t>
      </w:r>
      <w:r w:rsidR="00FC64A2">
        <w:rPr>
          <w:rFonts w:eastAsia="宋体"/>
          <w:lang w:eastAsia="zh-CN"/>
        </w:rPr>
        <w:t>are</w:t>
      </w:r>
      <w:r>
        <w:rPr>
          <w:rFonts w:eastAsia="宋体"/>
          <w:lang w:eastAsia="zh-CN"/>
        </w:rPr>
        <w:t xml:space="preserve"> different, as specify in current TS 38.133, we see it more appropriate to allow different margin for RLM and BFD respectively. This is because generally larger relaxation factor K for RLM over that for BFD can be considered</w:t>
      </w:r>
      <w:r w:rsidR="00E0456B">
        <w:rPr>
          <w:rFonts w:eastAsia="宋体"/>
          <w:lang w:eastAsia="zh-CN"/>
        </w:rPr>
        <w:t xml:space="preserve"> when SINR is high enough.</w:t>
      </w:r>
    </w:p>
    <w:p w14:paraId="32A40C87" w14:textId="5E735A76" w:rsidR="00FB5C36" w:rsidRDefault="00152A82" w:rsidP="00D2042D">
      <w:pPr>
        <w:overflowPunct/>
        <w:autoSpaceDE/>
        <w:autoSpaceDN/>
        <w:adjustRightInd/>
        <w:jc w:val="both"/>
        <w:textAlignment w:val="auto"/>
        <w:rPr>
          <w:rFonts w:eastAsia="宋体"/>
          <w:lang w:eastAsia="zh-CN"/>
        </w:rPr>
      </w:pPr>
      <w:r>
        <w:rPr>
          <w:rFonts w:eastAsia="宋体"/>
          <w:b/>
          <w:lang w:eastAsia="zh-CN"/>
        </w:rPr>
        <w:t xml:space="preserve">Proposal 7  </w:t>
      </w:r>
      <w:r w:rsidR="00064AE6">
        <w:rPr>
          <w:rFonts w:eastAsia="宋体"/>
          <w:b/>
          <w:lang w:eastAsia="zh-CN"/>
        </w:rPr>
        <w:t>The</w:t>
      </w:r>
      <w:r w:rsidR="00D2042D" w:rsidRPr="00AE4C0A">
        <w:rPr>
          <w:rFonts w:eastAsia="宋体"/>
          <w:b/>
          <w:lang w:eastAsia="zh-CN"/>
        </w:rPr>
        <w:t xml:space="preserve"> </w:t>
      </w:r>
      <w:r w:rsidR="009D6F20">
        <w:rPr>
          <w:rFonts w:eastAsia="宋体"/>
          <w:b/>
          <w:lang w:eastAsia="zh-CN"/>
        </w:rPr>
        <w:t xml:space="preserve">SINR </w:t>
      </w:r>
      <w:r w:rsidR="00D2042D" w:rsidRPr="00AE4C0A">
        <w:rPr>
          <w:rFonts w:eastAsia="宋体"/>
          <w:b/>
          <w:lang w:eastAsia="zh-CN"/>
        </w:rPr>
        <w:t xml:space="preserve">threshold </w:t>
      </w:r>
      <w:r w:rsidR="00064AE6">
        <w:rPr>
          <w:rFonts w:eastAsia="宋体"/>
          <w:b/>
          <w:lang w:eastAsia="zh-CN"/>
        </w:rPr>
        <w:t xml:space="preserve">for entering relaxation </w:t>
      </w:r>
      <w:r w:rsidR="00D2042D" w:rsidRPr="00AE4C0A">
        <w:rPr>
          <w:rFonts w:eastAsia="宋体"/>
          <w:b/>
          <w:lang w:eastAsia="zh-CN"/>
        </w:rPr>
        <w:t>is the same for RLM and BFD.</w:t>
      </w:r>
    </w:p>
    <w:p w14:paraId="74188118" w14:textId="5621A952" w:rsidR="009D6F20" w:rsidRDefault="009D6F20" w:rsidP="00D2042D">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using the RSRP for BFD, in our view firstly the proponent company should clarify whether it is feasible to configure the same RS for both BFD and CBD. In our view we are open to discuss whether RSRP needs also to be considered. In case RSRP is also considered, UE may enter relaxed mode only if both RSRP criterion and SINR criterion are fulfilled.</w:t>
      </w:r>
    </w:p>
    <w:p w14:paraId="64698388" w14:textId="61D47C8C" w:rsidR="00145FD9" w:rsidRPr="00B93DD7" w:rsidRDefault="00145FD9" w:rsidP="00D2042D">
      <w:pPr>
        <w:overflowPunct/>
        <w:autoSpaceDE/>
        <w:autoSpaceDN/>
        <w:adjustRightInd/>
        <w:jc w:val="both"/>
        <w:textAlignment w:val="auto"/>
        <w:rPr>
          <w:rFonts w:eastAsia="宋体"/>
          <w:b/>
          <w:lang w:eastAsia="zh-CN"/>
        </w:rPr>
      </w:pPr>
      <w:r w:rsidRPr="00B93DD7">
        <w:rPr>
          <w:rFonts w:eastAsia="宋体"/>
          <w:b/>
          <w:lang w:eastAsia="zh-CN"/>
        </w:rPr>
        <w:t>Proposal 8  The RSRP threshold</w:t>
      </w:r>
      <w:r w:rsidR="008C64AF">
        <w:rPr>
          <w:rFonts w:eastAsia="宋体"/>
          <w:b/>
          <w:lang w:eastAsia="zh-CN"/>
        </w:rPr>
        <w:t>s</w:t>
      </w:r>
      <w:r w:rsidRPr="00B93DD7">
        <w:rPr>
          <w:rFonts w:eastAsia="宋体"/>
          <w:b/>
          <w:lang w:eastAsia="zh-CN"/>
        </w:rPr>
        <w:t xml:space="preserve"> for entering relaxation can be further discussed.</w:t>
      </w:r>
    </w:p>
    <w:p w14:paraId="783DBF1F" w14:textId="3E31CABF" w:rsidR="002F6DF7" w:rsidRDefault="002F6DF7" w:rsidP="002F6DF7">
      <w:pPr>
        <w:overflowPunct/>
        <w:autoSpaceDE/>
        <w:autoSpaceDN/>
        <w:adjustRightInd/>
        <w:jc w:val="both"/>
        <w:textAlignment w:val="auto"/>
        <w:rPr>
          <w:rFonts w:eastAsia="宋体"/>
          <w:lang w:eastAsia="zh-CN"/>
        </w:rPr>
      </w:pPr>
      <w:r>
        <w:rPr>
          <w:rFonts w:eastAsia="宋体"/>
          <w:lang w:eastAsia="zh-CN"/>
        </w:rPr>
        <w:t xml:space="preserve">Regarding the difference between SSB-based and CSI-RS based, generally, we see different RS may cause different UE behaviour when relaxation is done, and therefore it is more reasonable to </w:t>
      </w:r>
      <w:r w:rsidR="00AE3751">
        <w:rPr>
          <w:rFonts w:eastAsia="宋体"/>
          <w:lang w:eastAsia="zh-CN"/>
        </w:rPr>
        <w:t>allow</w:t>
      </w:r>
      <w:r>
        <w:rPr>
          <w:rFonts w:eastAsia="宋体"/>
          <w:lang w:eastAsia="zh-CN"/>
        </w:rPr>
        <w:t xml:space="preserve"> different thresholds</w:t>
      </w:r>
      <w:r w:rsidR="00AE3751">
        <w:rPr>
          <w:rFonts w:eastAsia="宋体"/>
          <w:lang w:eastAsia="zh-CN"/>
        </w:rPr>
        <w:t xml:space="preserve"> for different RS</w:t>
      </w:r>
      <w:r>
        <w:rPr>
          <w:rFonts w:eastAsia="宋体"/>
          <w:lang w:eastAsia="zh-CN"/>
        </w:rPr>
        <w:t>.</w:t>
      </w:r>
      <w:r w:rsidR="00AE3751">
        <w:rPr>
          <w:rFonts w:eastAsia="宋体"/>
          <w:lang w:eastAsia="zh-CN"/>
        </w:rPr>
        <w:t xml:space="preserve"> If such conclusion can be made in RAN4, 2 different IEs are needed for SSB and CSI-RS, </w:t>
      </w:r>
      <w:r w:rsidR="0007284F">
        <w:rPr>
          <w:rFonts w:eastAsia="宋体"/>
          <w:lang w:eastAsia="zh-CN"/>
        </w:rPr>
        <w:t>respectively</w:t>
      </w:r>
      <w:r w:rsidR="00AE3751">
        <w:rPr>
          <w:rFonts w:eastAsia="宋体"/>
          <w:lang w:eastAsia="zh-CN"/>
        </w:rPr>
        <w:t>.</w:t>
      </w:r>
    </w:p>
    <w:p w14:paraId="73D9FAE6" w14:textId="44E3FB49" w:rsidR="002F6DF7" w:rsidRDefault="002F6DF7" w:rsidP="002F6DF7">
      <w:pPr>
        <w:overflowPunct/>
        <w:autoSpaceDE/>
        <w:autoSpaceDN/>
        <w:adjustRightInd/>
        <w:jc w:val="both"/>
        <w:textAlignment w:val="auto"/>
        <w:rPr>
          <w:rFonts w:eastAsia="宋体"/>
          <w:b/>
          <w:lang w:eastAsia="zh-CN"/>
        </w:rPr>
      </w:pPr>
      <w:r w:rsidRPr="007E1D2B">
        <w:rPr>
          <w:rFonts w:eastAsia="宋体"/>
          <w:b/>
          <w:lang w:eastAsia="zh-CN"/>
        </w:rPr>
        <w:t xml:space="preserve">Proposal </w:t>
      </w:r>
      <w:r w:rsidR="00DA3341">
        <w:rPr>
          <w:rFonts w:eastAsia="宋体"/>
          <w:b/>
          <w:lang w:eastAsia="zh-CN"/>
        </w:rPr>
        <w:t>9</w:t>
      </w:r>
      <w:r>
        <w:rPr>
          <w:rFonts w:eastAsia="宋体"/>
          <w:b/>
          <w:lang w:eastAsia="zh-CN"/>
        </w:rPr>
        <w:t xml:space="preserve"> </w:t>
      </w:r>
      <w:r w:rsidRPr="007E1D2B">
        <w:rPr>
          <w:rFonts w:eastAsia="宋体"/>
          <w:b/>
          <w:lang w:eastAsia="zh-CN"/>
        </w:rPr>
        <w:t xml:space="preserve"> </w:t>
      </w:r>
      <w:r>
        <w:rPr>
          <w:rFonts w:eastAsia="宋体"/>
          <w:b/>
          <w:lang w:eastAsia="zh-CN"/>
        </w:rPr>
        <w:t xml:space="preserve">Different thresholds for </w:t>
      </w:r>
      <w:r w:rsidR="00B532BA">
        <w:rPr>
          <w:rFonts w:eastAsia="宋体"/>
          <w:b/>
          <w:lang w:eastAsia="zh-CN"/>
        </w:rPr>
        <w:t xml:space="preserve">entering </w:t>
      </w:r>
      <w:r w:rsidR="000E298B">
        <w:rPr>
          <w:rFonts w:eastAsia="宋体"/>
          <w:b/>
          <w:lang w:eastAsia="zh-CN"/>
        </w:rPr>
        <w:t>relaxation are supported</w:t>
      </w:r>
      <w:r>
        <w:rPr>
          <w:rFonts w:eastAsia="宋体"/>
          <w:b/>
          <w:lang w:eastAsia="zh-CN"/>
        </w:rPr>
        <w:t xml:space="preserve"> for SSB based RLM/BFD and CSI-RS based RLM/BFD</w:t>
      </w:r>
      <w:r w:rsidRPr="00544B62">
        <w:rPr>
          <w:rFonts w:eastAsia="宋体"/>
          <w:b/>
          <w:lang w:eastAsia="zh-CN"/>
        </w:rPr>
        <w:t>.</w:t>
      </w:r>
    </w:p>
    <w:p w14:paraId="2EAEF484" w14:textId="7025F363" w:rsidR="00D2042D" w:rsidRDefault="00D2042D" w:rsidP="00D2042D">
      <w:pPr>
        <w:overflowPunct/>
        <w:autoSpaceDE/>
        <w:autoSpaceDN/>
        <w:adjustRightInd/>
        <w:jc w:val="both"/>
        <w:textAlignment w:val="auto"/>
        <w:rPr>
          <w:rFonts w:eastAsia="宋体"/>
          <w:lang w:eastAsia="zh-CN"/>
        </w:rPr>
      </w:pPr>
      <w:r>
        <w:rPr>
          <w:rFonts w:eastAsia="宋体" w:hint="eastAsia"/>
          <w:lang w:eastAsia="zh-CN"/>
        </w:rPr>
        <w:lastRenderedPageBreak/>
        <w:t>A</w:t>
      </w:r>
      <w:r>
        <w:rPr>
          <w:rFonts w:eastAsia="宋体"/>
          <w:lang w:eastAsia="zh-CN"/>
        </w:rPr>
        <w:t>s provided in Figure 1</w:t>
      </w:r>
      <w:r>
        <w:rPr>
          <w:rFonts w:eastAsia="宋体" w:hint="eastAsia"/>
          <w:lang w:eastAsia="zh-CN"/>
        </w:rPr>
        <w:t xml:space="preserve">, </w:t>
      </w:r>
      <w:r w:rsidR="006060C2">
        <w:rPr>
          <w:rFonts w:eastAsia="宋体"/>
          <w:lang w:eastAsia="zh-CN"/>
        </w:rPr>
        <w:t>another</w:t>
      </w:r>
      <w:r w:rsidR="00AE7E66">
        <w:rPr>
          <w:rFonts w:eastAsia="宋体"/>
          <w:lang w:eastAsia="zh-CN"/>
        </w:rPr>
        <w:t xml:space="preserve"> threshold</w:t>
      </w:r>
      <w:r>
        <w:rPr>
          <w:rFonts w:eastAsia="宋体"/>
          <w:lang w:eastAsia="zh-CN"/>
        </w:rPr>
        <w:t xml:space="preserve"> can be considered for the fall back. Some SINR </w:t>
      </w:r>
      <w:r w:rsidR="00726326">
        <w:rPr>
          <w:rFonts w:eastAsia="宋体"/>
          <w:lang w:eastAsia="zh-CN"/>
        </w:rPr>
        <w:t>margins</w:t>
      </w:r>
      <w:r>
        <w:rPr>
          <w:rFonts w:eastAsia="宋体"/>
          <w:lang w:eastAsia="zh-CN"/>
        </w:rPr>
        <w:t xml:space="preserve"> can be inserted between these 2 thresholds, so as to prevent frequent state</w:t>
      </w:r>
      <w:r>
        <w:rPr>
          <w:rFonts w:eastAsia="宋体" w:hint="eastAsia"/>
          <w:lang w:eastAsia="zh-CN"/>
        </w:rPr>
        <w:t xml:space="preserve"> transition between relaxed mode and normal mode</w:t>
      </w:r>
      <w:r>
        <w:rPr>
          <w:rFonts w:eastAsia="宋体"/>
          <w:lang w:eastAsia="zh-CN"/>
        </w:rPr>
        <w:t>. Th</w:t>
      </w:r>
      <w:r w:rsidRPr="00942C93">
        <w:rPr>
          <w:rFonts w:eastAsia="宋体"/>
          <w:vertAlign w:val="subscript"/>
          <w:lang w:eastAsia="zh-CN"/>
        </w:rPr>
        <w:t>enter</w:t>
      </w:r>
      <w:r>
        <w:rPr>
          <w:rFonts w:eastAsia="宋体"/>
          <w:lang w:eastAsia="zh-CN"/>
        </w:rPr>
        <w:t xml:space="preserve"> is used to denote the SINR threshold for entering relaxation mode. Th</w:t>
      </w:r>
      <w:r w:rsidRPr="00942C93">
        <w:rPr>
          <w:rFonts w:eastAsia="宋体"/>
          <w:vertAlign w:val="subscript"/>
          <w:lang w:eastAsia="zh-CN"/>
        </w:rPr>
        <w:t>quit</w:t>
      </w:r>
      <w:r>
        <w:rPr>
          <w:rFonts w:eastAsia="宋体"/>
          <w:lang w:eastAsia="zh-CN"/>
        </w:rPr>
        <w:t xml:space="preserve"> is used to denote the SINR threshold for falling back to the normal relaxation when SINR gets lower. If SINR is high enough, the one-shot measurement accuracy increases, and therefore less samples are needed. Therefore, when measured SINR is higher than Th</w:t>
      </w:r>
      <w:r>
        <w:rPr>
          <w:rFonts w:eastAsia="宋体"/>
          <w:vertAlign w:val="subscript"/>
          <w:lang w:eastAsia="zh-CN"/>
        </w:rPr>
        <w:t>enter</w:t>
      </w:r>
      <w:r>
        <w:rPr>
          <w:rFonts w:eastAsia="宋体"/>
          <w:lang w:eastAsia="zh-CN"/>
        </w:rPr>
        <w:t xml:space="preserve">, UE enters relaxed mode, and uses less samples to calculate SINR. </w:t>
      </w:r>
      <w:r w:rsidR="00143021">
        <w:rPr>
          <w:rFonts w:eastAsia="宋体"/>
          <w:lang w:eastAsia="zh-CN"/>
        </w:rPr>
        <w:t>W</w:t>
      </w:r>
      <w:r>
        <w:rPr>
          <w:rFonts w:eastAsia="宋体"/>
          <w:lang w:eastAsia="zh-CN"/>
        </w:rPr>
        <w:t>hen SINR falls below Th</w:t>
      </w:r>
      <w:r w:rsidRPr="00B61D2A">
        <w:rPr>
          <w:rFonts w:eastAsia="宋体"/>
          <w:vertAlign w:val="subscript"/>
          <w:lang w:eastAsia="zh-CN"/>
        </w:rPr>
        <w:t>quit</w:t>
      </w:r>
      <w:r>
        <w:rPr>
          <w:rFonts w:eastAsia="宋体"/>
          <w:lang w:eastAsia="zh-CN"/>
        </w:rPr>
        <w:t>, UE falls back from relaxed mode.</w:t>
      </w:r>
    </w:p>
    <w:p w14:paraId="7229FF33" w14:textId="77777777" w:rsidR="00AE7E66" w:rsidRDefault="00AE7E66" w:rsidP="00AE7E66">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as discussed in last meeting, how to fall back to normal operation is also listed as one issue. In our view, as shown in Figure 1, 3 options can be considered. </w:t>
      </w:r>
    </w:p>
    <w:p w14:paraId="50303FDD" w14:textId="77777777" w:rsidR="00AE7E66" w:rsidRDefault="00AE7E66" w:rsidP="00AE7E66">
      <w:pPr>
        <w:pStyle w:val="ab"/>
        <w:numPr>
          <w:ilvl w:val="0"/>
          <w:numId w:val="5"/>
        </w:numPr>
        <w:overflowPunct/>
        <w:autoSpaceDE/>
        <w:autoSpaceDN/>
        <w:adjustRightInd/>
        <w:jc w:val="both"/>
        <w:textAlignment w:val="auto"/>
        <w:rPr>
          <w:lang w:eastAsia="zh-CN"/>
        </w:rPr>
      </w:pPr>
      <w:r>
        <w:rPr>
          <w:lang w:eastAsia="zh-CN"/>
        </w:rPr>
        <w:t xml:space="preserve">Option A: UE fall backs to normal mode when the averaged SINR based on reduced number of samples, e.g. </w:t>
      </w:r>
      <w:r w:rsidRPr="00FA775F">
        <w:rPr>
          <w:lang w:eastAsia="zh-CN"/>
        </w:rPr>
        <w:t>with floor(10/K) samples for FR1 RLM</w:t>
      </w:r>
      <w:r>
        <w:rPr>
          <w:lang w:eastAsia="zh-CN"/>
        </w:rPr>
        <w:t xml:space="preserve">, is below </w:t>
      </w:r>
      <w:r w:rsidRPr="00EF0D1C">
        <w:rPr>
          <w:b/>
          <w:lang w:eastAsia="zh-CN"/>
        </w:rPr>
        <w:t>Th</w:t>
      </w:r>
      <w:r w:rsidRPr="00EF0D1C">
        <w:rPr>
          <w:b/>
          <w:vertAlign w:val="subscript"/>
          <w:lang w:eastAsia="zh-CN"/>
        </w:rPr>
        <w:t>quit</w:t>
      </w:r>
      <w:r w:rsidRPr="00FA775F">
        <w:rPr>
          <w:lang w:eastAsia="zh-CN"/>
        </w:rPr>
        <w:t>.</w:t>
      </w:r>
      <w:r>
        <w:rPr>
          <w:lang w:eastAsia="zh-CN"/>
        </w:rPr>
        <w:t xml:space="preserve"> K is the relaxation factor.</w:t>
      </w:r>
    </w:p>
    <w:p w14:paraId="660ED055" w14:textId="77777777" w:rsidR="00AE7E66" w:rsidRDefault="00AE7E66" w:rsidP="00AE7E66">
      <w:pPr>
        <w:pStyle w:val="ab"/>
        <w:numPr>
          <w:ilvl w:val="0"/>
          <w:numId w:val="5"/>
        </w:numPr>
        <w:overflowPunct/>
        <w:autoSpaceDE/>
        <w:autoSpaceDN/>
        <w:adjustRightInd/>
        <w:jc w:val="both"/>
        <w:textAlignment w:val="auto"/>
        <w:rPr>
          <w:lang w:eastAsia="zh-CN"/>
        </w:rPr>
      </w:pPr>
      <w:r>
        <w:rPr>
          <w:lang w:eastAsia="zh-CN"/>
        </w:rPr>
        <w:t xml:space="preserve">Option B: UE fall backs to normal mode when the estimated SINR based one sample is below </w:t>
      </w:r>
      <w:r w:rsidRPr="00FA775F">
        <w:rPr>
          <w:b/>
          <w:lang w:eastAsia="zh-CN"/>
        </w:rPr>
        <w:t>Q</w:t>
      </w:r>
      <w:r w:rsidRPr="00FA775F">
        <w:rPr>
          <w:b/>
          <w:vertAlign w:val="subscript"/>
          <w:lang w:eastAsia="zh-CN"/>
        </w:rPr>
        <w:t>out</w:t>
      </w:r>
      <w:r>
        <w:rPr>
          <w:lang w:eastAsia="zh-CN"/>
        </w:rPr>
        <w:t>.</w:t>
      </w:r>
    </w:p>
    <w:p w14:paraId="615B3EEB" w14:textId="77777777" w:rsidR="00AE7E66" w:rsidRPr="00477571" w:rsidRDefault="00AE7E66" w:rsidP="00AE7E66">
      <w:pPr>
        <w:pStyle w:val="ab"/>
        <w:numPr>
          <w:ilvl w:val="0"/>
          <w:numId w:val="5"/>
        </w:numPr>
        <w:overflowPunct/>
        <w:autoSpaceDE/>
        <w:autoSpaceDN/>
        <w:adjustRightInd/>
        <w:jc w:val="both"/>
        <w:textAlignment w:val="auto"/>
        <w:rPr>
          <w:lang w:eastAsia="zh-CN"/>
        </w:rPr>
      </w:pPr>
      <w:r>
        <w:rPr>
          <w:lang w:eastAsia="zh-CN"/>
        </w:rPr>
        <w:t xml:space="preserve">Option C: </w:t>
      </w:r>
      <w:r>
        <w:rPr>
          <w:rFonts w:hint="eastAsia"/>
          <w:lang w:eastAsia="zh-CN"/>
        </w:rPr>
        <w:t xml:space="preserve">UE </w:t>
      </w:r>
      <w:r>
        <w:rPr>
          <w:lang w:eastAsia="zh-CN"/>
        </w:rPr>
        <w:t>fall backs to normal mode when either option A or option B triggers.</w:t>
      </w:r>
    </w:p>
    <w:p w14:paraId="0489A8BF" w14:textId="6E002742" w:rsidR="00AE7E66" w:rsidRPr="00FA775F" w:rsidRDefault="00AE7E66" w:rsidP="00AE7E66">
      <w:pPr>
        <w:overflowPunct/>
        <w:autoSpaceDE/>
        <w:autoSpaceDN/>
        <w:adjustRightInd/>
        <w:jc w:val="both"/>
        <w:textAlignment w:val="auto"/>
        <w:rPr>
          <w:rFonts w:eastAsia="宋体"/>
          <w:lang w:eastAsia="zh-CN"/>
        </w:rPr>
      </w:pPr>
      <w:r>
        <w:rPr>
          <w:rFonts w:eastAsia="宋体" w:hint="eastAsia"/>
          <w:lang w:eastAsia="zh-CN"/>
        </w:rPr>
        <w:t xml:space="preserve">In our view option C would be more reasonable since </w:t>
      </w:r>
      <w:r>
        <w:rPr>
          <w:rFonts w:eastAsia="宋体"/>
          <w:lang w:eastAsia="zh-CN"/>
        </w:rPr>
        <w:t>it allows to achieve fall back timely in different scenarios. However</w:t>
      </w:r>
      <w:r w:rsidR="00A70C83">
        <w:rPr>
          <w:rFonts w:eastAsia="宋体"/>
          <w:lang w:eastAsia="zh-CN"/>
        </w:rPr>
        <w:t>,</w:t>
      </w:r>
      <w:r>
        <w:rPr>
          <w:rFonts w:eastAsia="宋体"/>
          <w:lang w:eastAsia="zh-CN"/>
        </w:rPr>
        <w:t xml:space="preserve"> since we see some other options discussed in last meetings and it is difficult to judge which one is better, in our view the exit criterion</w:t>
      </w:r>
      <w:r w:rsidR="00AD1A23">
        <w:rPr>
          <w:rFonts w:eastAsia="宋体"/>
          <w:lang w:eastAsia="zh-CN"/>
        </w:rPr>
        <w:t>s</w:t>
      </w:r>
      <w:r>
        <w:rPr>
          <w:rFonts w:eastAsia="宋体"/>
          <w:lang w:eastAsia="zh-CN"/>
        </w:rPr>
        <w:t xml:space="preserve"> can be up to UE implementation as long as only the first oos identification requirement is relaxed, i.e. UE makes sure it has already fallen back to normal measurement if it has identi</w:t>
      </w:r>
      <w:r w:rsidR="00631FD8">
        <w:rPr>
          <w:rFonts w:eastAsia="宋体"/>
          <w:lang w:eastAsia="zh-CN"/>
        </w:rPr>
        <w:t>fied one out-of-sync indication.</w:t>
      </w:r>
    </w:p>
    <w:p w14:paraId="301B6607" w14:textId="512200E9" w:rsidR="00AE7E66" w:rsidRPr="00696DBE" w:rsidRDefault="00AE7E66" w:rsidP="00AE7E66">
      <w:pPr>
        <w:overflowPunct/>
        <w:autoSpaceDE/>
        <w:autoSpaceDN/>
        <w:adjustRightInd/>
        <w:jc w:val="both"/>
        <w:textAlignment w:val="auto"/>
        <w:rPr>
          <w:rFonts w:eastAsia="宋体"/>
          <w:b/>
          <w:lang w:eastAsia="zh-CN"/>
        </w:rPr>
      </w:pPr>
      <w:r w:rsidRPr="00696DBE">
        <w:rPr>
          <w:rFonts w:eastAsia="宋体"/>
          <w:b/>
          <w:lang w:eastAsia="zh-CN"/>
        </w:rPr>
        <w:t xml:space="preserve">Proposal </w:t>
      </w:r>
      <w:r w:rsidR="0007284F">
        <w:rPr>
          <w:rFonts w:eastAsia="宋体"/>
          <w:b/>
          <w:lang w:eastAsia="zh-CN"/>
        </w:rPr>
        <w:t>10</w:t>
      </w:r>
      <w:r w:rsidRPr="00696DBE">
        <w:rPr>
          <w:rFonts w:eastAsia="宋体"/>
          <w:b/>
          <w:lang w:eastAsia="zh-CN"/>
        </w:rPr>
        <w:t xml:space="preserve">  </w:t>
      </w:r>
      <w:r w:rsidR="00150860">
        <w:rPr>
          <w:rFonts w:eastAsia="宋体"/>
          <w:b/>
          <w:lang w:eastAsia="zh-CN"/>
        </w:rPr>
        <w:t>Leave the fall back mechanism as UE implementation, as long as UE makes sure it has already fallen back to normal measurement if it has identified one out-of-sync indication</w:t>
      </w:r>
      <w:r w:rsidRPr="00696DBE">
        <w:rPr>
          <w:b/>
          <w:lang w:eastAsia="zh-CN"/>
        </w:rPr>
        <w:t>.</w:t>
      </w:r>
    </w:p>
    <w:p w14:paraId="15E6DFA5" w14:textId="63739100" w:rsidR="00734EE4" w:rsidRPr="00C96D46" w:rsidRDefault="00734EE4" w:rsidP="00734EE4">
      <w:pPr>
        <w:pStyle w:val="1"/>
        <w:jc w:val="both"/>
        <w:rPr>
          <w:rFonts w:eastAsia="宋体"/>
          <w:lang w:eastAsia="zh-CN"/>
        </w:rPr>
      </w:pPr>
      <w:r>
        <w:rPr>
          <w:rFonts w:eastAsia="宋体"/>
          <w:lang w:eastAsia="zh-CN"/>
        </w:rPr>
        <w:t xml:space="preserve">Discussion on </w:t>
      </w:r>
      <w:r w:rsidR="00750208">
        <w:rPr>
          <w:rFonts w:eastAsia="宋体" w:hint="eastAsia"/>
          <w:lang w:eastAsia="zh-CN"/>
        </w:rPr>
        <w:t>the</w:t>
      </w:r>
      <w:r w:rsidR="00750208">
        <w:rPr>
          <w:rFonts w:eastAsia="宋体"/>
          <w:lang w:eastAsia="zh-CN"/>
        </w:rPr>
        <w:t xml:space="preserve"> </w:t>
      </w:r>
      <w:r w:rsidR="0019675C">
        <w:rPr>
          <w:rFonts w:eastAsia="宋体"/>
          <w:lang w:eastAsia="zh-CN"/>
        </w:rPr>
        <w:t>CA/DC scenario</w:t>
      </w:r>
    </w:p>
    <w:p w14:paraId="27EA7931" w14:textId="2D9175E3" w:rsidR="0079583F" w:rsidRDefault="00B6640D" w:rsidP="0079583F">
      <w:pPr>
        <w:overflowPunct/>
        <w:autoSpaceDE/>
        <w:autoSpaceDN/>
        <w:adjustRightInd/>
        <w:jc w:val="both"/>
        <w:textAlignment w:val="auto"/>
        <w:rPr>
          <w:rFonts w:eastAsia="宋体"/>
          <w:lang w:eastAsia="zh-CN"/>
        </w:rPr>
      </w:pPr>
      <w:r>
        <w:rPr>
          <w:rFonts w:eastAsia="宋体"/>
          <w:lang w:eastAsia="zh-CN"/>
        </w:rPr>
        <w:t>Given the progress in R16 eMIMO, f</w:t>
      </w:r>
      <w:r w:rsidRPr="00B6640D">
        <w:rPr>
          <w:rFonts w:eastAsia="宋体"/>
          <w:lang w:eastAsia="zh-CN"/>
        </w:rPr>
        <w:t>or BFD on SCell, it is clearly stated that BFD requirements applies only if UE is required to perform BFD on no more than 1 serving cell per band.</w:t>
      </w:r>
      <w:r>
        <w:rPr>
          <w:rFonts w:eastAsia="宋体"/>
          <w:lang w:eastAsia="zh-CN"/>
        </w:rPr>
        <w:t xml:space="preserve"> However, f</w:t>
      </w:r>
      <w:r w:rsidRPr="00B6640D">
        <w:rPr>
          <w:rFonts w:eastAsia="宋体"/>
          <w:lang w:eastAsia="zh-CN"/>
        </w:rPr>
        <w:t>or intra-band CA, the case that RLM on a SpCell and BFD on a Scell was discussed in last meeting.</w:t>
      </w:r>
      <w:r>
        <w:rPr>
          <w:rFonts w:eastAsia="宋体"/>
          <w:lang w:eastAsia="zh-CN"/>
        </w:rPr>
        <w:t xml:space="preserve"> Based on our understanding, in</w:t>
      </w:r>
      <w:r w:rsidRPr="00B6640D">
        <w:rPr>
          <w:rFonts w:eastAsia="宋体"/>
          <w:lang w:eastAsia="zh-CN"/>
        </w:rPr>
        <w:t xml:space="preserve"> R16 eMIMO test cases definition, RLM-RS and BFD-RS are normally configured as the same RS</w:t>
      </w:r>
      <w:r>
        <w:rPr>
          <w:rFonts w:eastAsia="宋体"/>
          <w:lang w:eastAsia="zh-CN"/>
        </w:rPr>
        <w:t xml:space="preserve">. </w:t>
      </w:r>
      <w:r w:rsidRPr="00B6640D">
        <w:rPr>
          <w:rFonts w:eastAsia="宋体"/>
          <w:lang w:eastAsia="zh-CN"/>
        </w:rPr>
        <w:t>It is also awkward if UE needs to monitor 2 different resources for spCell and sCell</w:t>
      </w:r>
      <w:r w:rsidR="00AE5DC2">
        <w:rPr>
          <w:rFonts w:eastAsia="宋体"/>
          <w:lang w:eastAsia="zh-CN"/>
        </w:rPr>
        <w:t xml:space="preserve"> in the same band, respectively,</w:t>
      </w:r>
      <w:r w:rsidRPr="00B6640D">
        <w:rPr>
          <w:rFonts w:eastAsia="宋体"/>
          <w:lang w:eastAsia="zh-CN"/>
        </w:rPr>
        <w:t xml:space="preserve"> </w:t>
      </w:r>
      <w:r w:rsidR="00AE5DC2">
        <w:rPr>
          <w:rFonts w:eastAsia="宋体"/>
          <w:lang w:eastAsia="zh-CN"/>
        </w:rPr>
        <w:t>because t</w:t>
      </w:r>
      <w:r w:rsidRPr="00B6640D">
        <w:rPr>
          <w:rFonts w:eastAsia="宋体"/>
          <w:lang w:eastAsia="zh-CN"/>
        </w:rPr>
        <w:t>his is not aligned with the principle of R16 eMIMO requirements.</w:t>
      </w:r>
      <w:r>
        <w:rPr>
          <w:rFonts w:eastAsia="宋体"/>
          <w:lang w:eastAsia="zh-CN"/>
        </w:rPr>
        <w:t xml:space="preserve"> Therefore, we have the following proposal:</w:t>
      </w:r>
    </w:p>
    <w:p w14:paraId="64E635F4" w14:textId="6255B212" w:rsidR="00B6640D" w:rsidRPr="00133220" w:rsidRDefault="00B6640D" w:rsidP="0079583F">
      <w:pPr>
        <w:overflowPunct/>
        <w:autoSpaceDE/>
        <w:autoSpaceDN/>
        <w:adjustRightInd/>
        <w:jc w:val="both"/>
        <w:textAlignment w:val="auto"/>
        <w:rPr>
          <w:rFonts w:eastAsia="宋体"/>
          <w:b/>
          <w:lang w:eastAsia="zh-CN"/>
        </w:rPr>
      </w:pPr>
      <w:r w:rsidRPr="00133220">
        <w:rPr>
          <w:rFonts w:eastAsia="宋体" w:hint="eastAsia"/>
          <w:b/>
          <w:lang w:eastAsia="zh-CN"/>
        </w:rPr>
        <w:t xml:space="preserve">Proposal 11  </w:t>
      </w:r>
      <w:r w:rsidR="007B04E4" w:rsidRPr="00133220">
        <w:rPr>
          <w:rFonts w:eastAsia="宋体"/>
          <w:b/>
          <w:lang w:eastAsia="zh-CN"/>
        </w:rPr>
        <w:t xml:space="preserve">RLM/BFD requirements can be applicable to CA/DC scenarios, but the issue for entering criteria among different cells </w:t>
      </w:r>
      <w:r w:rsidR="00A04EE4">
        <w:rPr>
          <w:rFonts w:eastAsia="宋体" w:hint="eastAsia"/>
          <w:b/>
          <w:lang w:eastAsia="zh-CN"/>
        </w:rPr>
        <w:t>in</w:t>
      </w:r>
      <w:r w:rsidR="00A04EE4">
        <w:rPr>
          <w:rFonts w:eastAsia="宋体"/>
          <w:b/>
          <w:lang w:eastAsia="zh-CN"/>
        </w:rPr>
        <w:t xml:space="preserve"> intra-band CA </w:t>
      </w:r>
      <w:r w:rsidR="007B04E4" w:rsidRPr="00133220">
        <w:rPr>
          <w:rFonts w:eastAsia="宋体"/>
          <w:b/>
          <w:lang w:eastAsia="zh-CN"/>
        </w:rPr>
        <w:t>will not be further discussed.</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2A89DF5F" w:rsidR="006D39C4" w:rsidRDefault="006D39C4" w:rsidP="006D39C4">
      <w:pPr>
        <w:jc w:val="both"/>
        <w:rPr>
          <w:rFonts w:eastAsia="宋体"/>
          <w:b/>
          <w:lang w:eastAsia="zh-CN"/>
        </w:rPr>
      </w:pPr>
      <w:r>
        <w:rPr>
          <w:rFonts w:eastAsia="宋体"/>
          <w:lang w:eastAsia="zh-CN"/>
        </w:rPr>
        <w:t>Based on above analysis</w:t>
      </w:r>
      <w:r w:rsidR="00603554">
        <w:rPr>
          <w:rFonts w:eastAsia="宋体"/>
          <w:lang w:eastAsia="zh-CN"/>
        </w:rPr>
        <w:t xml:space="preserve"> and evaluation results in [3]</w:t>
      </w:r>
      <w:r>
        <w:rPr>
          <w:rFonts w:eastAsia="宋体"/>
          <w:lang w:eastAsia="zh-CN"/>
        </w:rPr>
        <w:t xml:space="preserve">,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3F894F74" w14:textId="048D9644" w:rsidR="00603554" w:rsidRDefault="00603554" w:rsidP="00603554">
      <w:pPr>
        <w:overflowPunct/>
        <w:autoSpaceDE/>
        <w:autoSpaceDN/>
        <w:adjustRightInd/>
        <w:jc w:val="both"/>
        <w:textAlignment w:val="auto"/>
        <w:rPr>
          <w:rFonts w:eastAsia="宋体"/>
          <w:b/>
          <w:lang w:eastAsia="zh-CN"/>
        </w:rPr>
      </w:pPr>
      <w:r w:rsidRPr="005B49A9">
        <w:rPr>
          <w:rFonts w:eastAsia="宋体" w:hint="eastAsia"/>
          <w:b/>
          <w:lang w:eastAsia="zh-CN"/>
        </w:rPr>
        <w:t>O</w:t>
      </w:r>
      <w:r w:rsidRPr="005B49A9">
        <w:rPr>
          <w:rFonts w:eastAsia="宋体"/>
          <w:b/>
          <w:lang w:eastAsia="zh-CN"/>
        </w:rPr>
        <w:t xml:space="preserve">bservation </w:t>
      </w:r>
      <w:r w:rsidR="0091541D">
        <w:rPr>
          <w:rFonts w:eastAsia="宋体"/>
          <w:b/>
          <w:lang w:eastAsia="zh-CN"/>
        </w:rPr>
        <w:t>1</w:t>
      </w:r>
      <w:r>
        <w:rPr>
          <w:rFonts w:eastAsia="宋体"/>
          <w:b/>
          <w:lang w:eastAsia="zh-CN"/>
        </w:rPr>
        <w:t xml:space="preserve"> </w:t>
      </w:r>
      <w:r w:rsidRPr="005B49A9">
        <w:rPr>
          <w:rFonts w:eastAsia="宋体"/>
          <w:b/>
          <w:lang w:eastAsia="zh-CN"/>
        </w:rPr>
        <w:t xml:space="preserve"> </w:t>
      </w:r>
      <w:r>
        <w:rPr>
          <w:rFonts w:eastAsia="宋体"/>
          <w:b/>
          <w:lang w:eastAsia="zh-CN"/>
        </w:rPr>
        <w:t>According to current spec, the UE is required to perform RLM/BFD at least twice per 3 DRX cycles when DRX cycle length is less than or equal to 320ms, no matter what mobility state UE is in and whether UE is in the high/medium SINR</w:t>
      </w:r>
      <w:r w:rsidRPr="005B49A9">
        <w:rPr>
          <w:rFonts w:eastAsia="宋体"/>
          <w:b/>
          <w:lang w:eastAsia="zh-CN"/>
        </w:rPr>
        <w:t>.</w:t>
      </w:r>
    </w:p>
    <w:p w14:paraId="250B4BCB" w14:textId="77777777" w:rsidR="00D94434" w:rsidRDefault="00D94434" w:rsidP="00D94434">
      <w:pPr>
        <w:overflowPunct/>
        <w:autoSpaceDE/>
        <w:autoSpaceDN/>
        <w:adjustRightInd/>
        <w:jc w:val="both"/>
        <w:textAlignment w:val="auto"/>
        <w:rPr>
          <w:rFonts w:eastAsia="宋体"/>
          <w:b/>
          <w:lang w:eastAsia="zh-CN"/>
        </w:rPr>
      </w:pPr>
      <w:r w:rsidRPr="009057E6">
        <w:rPr>
          <w:rFonts w:eastAsia="宋体"/>
          <w:b/>
          <w:lang w:eastAsia="zh-CN"/>
        </w:rPr>
        <w:t xml:space="preserve">Proposal 1  </w:t>
      </w:r>
      <w:r>
        <w:rPr>
          <w:rFonts w:eastAsia="宋体"/>
          <w:b/>
          <w:lang w:eastAsia="zh-CN"/>
        </w:rPr>
        <w:t>For RLM, the oos triggering latency requirements should be extended with an additional delay not shorter than (K-1)</w:t>
      </w:r>
      <w:r w:rsidRPr="00072E83">
        <w:rPr>
          <w:rFonts w:cs="Arial"/>
          <w:szCs w:val="18"/>
        </w:rPr>
        <w:t xml:space="preserve"> </w:t>
      </w:r>
      <w:r w:rsidRPr="00E30640">
        <w:rPr>
          <w:rFonts w:cs="Arial"/>
          <w:szCs w:val="18"/>
        </w:rPr>
        <w:sym w:font="Symbol" w:char="F0B4"/>
      </w:r>
      <w:r>
        <w:rPr>
          <w:rFonts w:eastAsia="宋体" w:hint="eastAsia"/>
          <w:b/>
          <w:lang w:eastAsia="zh-CN"/>
        </w:rPr>
        <w:t>1.5</w:t>
      </w:r>
      <w:r>
        <w:rPr>
          <w:rFonts w:eastAsia="宋体"/>
          <w:b/>
          <w:lang w:eastAsia="zh-CN"/>
        </w:rPr>
        <w:t xml:space="preserve"> DRX cycles, while K is the relaxation factor</w:t>
      </w:r>
      <w:r w:rsidRPr="009057E6">
        <w:rPr>
          <w:rFonts w:eastAsia="宋体"/>
          <w:b/>
          <w:lang w:eastAsia="zh-CN"/>
        </w:rPr>
        <w:t>.</w:t>
      </w:r>
    </w:p>
    <w:p w14:paraId="3D676138" w14:textId="77777777" w:rsidR="00D94434" w:rsidRDefault="00D94434" w:rsidP="00D94434">
      <w:pPr>
        <w:overflowPunct/>
        <w:autoSpaceDE/>
        <w:autoSpaceDN/>
        <w:adjustRightInd/>
        <w:jc w:val="both"/>
        <w:textAlignment w:val="auto"/>
        <w:rPr>
          <w:rFonts w:eastAsia="宋体"/>
          <w:b/>
          <w:lang w:eastAsia="zh-CN"/>
        </w:rPr>
      </w:pPr>
      <w:r>
        <w:rPr>
          <w:rFonts w:eastAsia="宋体"/>
          <w:b/>
          <w:lang w:eastAsia="zh-CN"/>
        </w:rPr>
        <w:t>Proposal 2  For BFD, the beam failure instance triggering latency requirements should be extended with an additional delay not shorter than (K-1)</w:t>
      </w:r>
      <w:r w:rsidRPr="00072E83">
        <w:rPr>
          <w:rFonts w:cs="Arial"/>
          <w:szCs w:val="18"/>
        </w:rPr>
        <w:t xml:space="preserve"> </w:t>
      </w:r>
      <w:r w:rsidRPr="00E30640">
        <w:rPr>
          <w:rFonts w:cs="Arial"/>
          <w:szCs w:val="18"/>
        </w:rPr>
        <w:sym w:font="Symbol" w:char="F0B4"/>
      </w:r>
      <w:r>
        <w:rPr>
          <w:rFonts w:eastAsia="宋体" w:hint="eastAsia"/>
          <w:b/>
          <w:lang w:eastAsia="zh-CN"/>
        </w:rPr>
        <w:t>1.5</w:t>
      </w:r>
      <w:r>
        <w:rPr>
          <w:rFonts w:eastAsia="宋体"/>
          <w:b/>
          <w:lang w:eastAsia="zh-CN"/>
        </w:rPr>
        <w:t xml:space="preserve"> DRX cycles, while K is the relaxation factor</w:t>
      </w:r>
      <w:r w:rsidRPr="009057E6">
        <w:rPr>
          <w:rFonts w:eastAsia="宋体"/>
          <w:b/>
          <w:lang w:eastAsia="zh-CN"/>
        </w:rPr>
        <w:t>.</w:t>
      </w:r>
    </w:p>
    <w:p w14:paraId="2A62874B" w14:textId="77777777" w:rsidR="00D94434" w:rsidRDefault="00D94434" w:rsidP="00D94434">
      <w:pPr>
        <w:overflowPunct/>
        <w:autoSpaceDE/>
        <w:autoSpaceDN/>
        <w:adjustRightInd/>
        <w:jc w:val="both"/>
        <w:textAlignment w:val="auto"/>
        <w:rPr>
          <w:rFonts w:eastAsia="宋体"/>
          <w:b/>
          <w:lang w:eastAsia="zh-CN"/>
        </w:rPr>
      </w:pPr>
      <w:r w:rsidRPr="009057E6">
        <w:rPr>
          <w:rFonts w:eastAsia="宋体"/>
          <w:b/>
          <w:lang w:eastAsia="zh-CN"/>
        </w:rPr>
        <w:t xml:space="preserve">Proposal </w:t>
      </w:r>
      <w:r>
        <w:rPr>
          <w:rFonts w:eastAsia="宋体"/>
          <w:b/>
          <w:lang w:eastAsia="zh-CN"/>
        </w:rPr>
        <w:t>3</w:t>
      </w:r>
      <w:r w:rsidRPr="009057E6">
        <w:rPr>
          <w:rFonts w:eastAsia="宋体"/>
          <w:b/>
          <w:lang w:eastAsia="zh-CN"/>
        </w:rPr>
        <w:t xml:space="preserve">  </w:t>
      </w:r>
      <w:r>
        <w:rPr>
          <w:rFonts w:eastAsia="宋体"/>
          <w:b/>
          <w:lang w:eastAsia="zh-CN"/>
        </w:rPr>
        <w:t xml:space="preserve">Extending the out-of-sync evaluation period requirements and beam failure evaluation period requirements by a same factor X can be considered. X can be 2 for DRX &lt;= 40ms, </w:t>
      </w:r>
      <w:r>
        <w:rPr>
          <w:rFonts w:eastAsia="宋体" w:hint="eastAsia"/>
          <w:b/>
          <w:lang w:eastAsia="zh-CN"/>
        </w:rPr>
        <w:t>and</w:t>
      </w:r>
      <w:r>
        <w:rPr>
          <w:rFonts w:eastAsia="宋体"/>
          <w:b/>
          <w:lang w:eastAsia="zh-CN"/>
        </w:rPr>
        <w:t xml:space="preserve"> X can </w:t>
      </w:r>
      <w:r>
        <w:rPr>
          <w:rFonts w:eastAsia="宋体" w:hint="eastAsia"/>
          <w:b/>
          <w:lang w:eastAsia="zh-CN"/>
        </w:rPr>
        <w:t>b</w:t>
      </w:r>
      <w:r>
        <w:rPr>
          <w:rFonts w:eastAsia="宋体"/>
          <w:b/>
          <w:lang w:eastAsia="zh-CN"/>
        </w:rPr>
        <w:t>e 1.5 for 40ms &lt;DRX &lt;= 80ms</w:t>
      </w:r>
      <w:r w:rsidRPr="009057E6">
        <w:rPr>
          <w:rFonts w:eastAsia="宋体"/>
          <w:b/>
          <w:lang w:eastAsia="zh-CN"/>
        </w:rPr>
        <w:t>.</w:t>
      </w:r>
    </w:p>
    <w:p w14:paraId="1F5F8422" w14:textId="77777777" w:rsidR="00D94434" w:rsidRPr="00400962" w:rsidRDefault="00D94434" w:rsidP="00D94434">
      <w:pPr>
        <w:overflowPunct/>
        <w:autoSpaceDE/>
        <w:autoSpaceDN/>
        <w:adjustRightInd/>
        <w:jc w:val="both"/>
        <w:textAlignment w:val="auto"/>
        <w:rPr>
          <w:rFonts w:eastAsia="宋体"/>
          <w:b/>
          <w:lang w:val="en-US" w:eastAsia="zh-CN"/>
        </w:rPr>
      </w:pPr>
      <w:r w:rsidRPr="00933219">
        <w:rPr>
          <w:rFonts w:eastAsia="宋体"/>
          <w:b/>
          <w:lang w:eastAsia="zh-CN"/>
        </w:rPr>
        <w:t xml:space="preserve">Proposal </w:t>
      </w:r>
      <w:r>
        <w:rPr>
          <w:rFonts w:eastAsia="宋体"/>
          <w:b/>
          <w:lang w:eastAsia="zh-CN"/>
        </w:rPr>
        <w:t>4</w:t>
      </w:r>
      <w:r w:rsidRPr="00933219">
        <w:rPr>
          <w:rFonts w:eastAsia="宋体"/>
          <w:b/>
          <w:lang w:eastAsia="zh-CN"/>
        </w:rPr>
        <w:t xml:space="preserve">  </w:t>
      </w:r>
      <w:r w:rsidRPr="00400962">
        <w:rPr>
          <w:rFonts w:eastAsia="宋体"/>
          <w:b/>
          <w:lang w:eastAsia="zh-CN"/>
        </w:rPr>
        <w:t>Low mobility cell can be configured by network in RRC without any thresholds, e.g. for indoor cell</w:t>
      </w:r>
      <w:r>
        <w:rPr>
          <w:rFonts w:eastAsia="宋体"/>
          <w:b/>
          <w:lang w:eastAsia="zh-CN"/>
        </w:rPr>
        <w:t>s.</w:t>
      </w:r>
    </w:p>
    <w:p w14:paraId="7332E4A9" w14:textId="77777777" w:rsidR="005356A0" w:rsidRDefault="005356A0" w:rsidP="005356A0">
      <w:pPr>
        <w:overflowPunct/>
        <w:autoSpaceDE/>
        <w:autoSpaceDN/>
        <w:adjustRightInd/>
        <w:jc w:val="both"/>
        <w:textAlignment w:val="auto"/>
        <w:rPr>
          <w:rFonts w:eastAsia="宋体"/>
          <w:b/>
          <w:lang w:eastAsia="zh-CN"/>
        </w:rPr>
      </w:pPr>
      <w:r w:rsidRPr="000E48EC">
        <w:rPr>
          <w:rFonts w:eastAsia="宋体"/>
          <w:b/>
          <w:lang w:eastAsia="zh-CN"/>
        </w:rPr>
        <w:t xml:space="preserve">Proposal 5  </w:t>
      </w:r>
      <w:r>
        <w:rPr>
          <w:rFonts w:eastAsia="宋体"/>
          <w:b/>
          <w:lang w:eastAsia="zh-CN"/>
        </w:rPr>
        <w:t>The following configuration for low mobility criterion is preferred and can be further discussed in this meeting:</w:t>
      </w:r>
    </w:p>
    <w:p w14:paraId="027B18B1" w14:textId="77777777" w:rsidR="005356A0" w:rsidRPr="00E66A78" w:rsidRDefault="005356A0" w:rsidP="005356A0">
      <w:pPr>
        <w:pStyle w:val="ab"/>
        <w:numPr>
          <w:ilvl w:val="0"/>
          <w:numId w:val="21"/>
        </w:numPr>
        <w:overflowPunct/>
        <w:autoSpaceDE/>
        <w:autoSpaceDN/>
        <w:adjustRightInd/>
        <w:jc w:val="both"/>
        <w:textAlignment w:val="auto"/>
        <w:rPr>
          <w:b/>
          <w:lang w:eastAsia="zh-CN"/>
        </w:rPr>
      </w:pPr>
      <w:r w:rsidRPr="00E66A78">
        <w:rPr>
          <w:rFonts w:hint="eastAsia"/>
          <w:b/>
          <w:lang w:eastAsia="zh-CN"/>
        </w:rPr>
        <w:t>No</w:t>
      </w:r>
      <w:r w:rsidRPr="00E66A78">
        <w:rPr>
          <w:b/>
          <w:lang w:eastAsia="zh-CN"/>
        </w:rPr>
        <w:t xml:space="preserve"> cell quality criterion or low mobility criterion is configured, in which UE is not allowed to relax RLM/BFD.</w:t>
      </w:r>
    </w:p>
    <w:p w14:paraId="476EE3FD" w14:textId="77777777" w:rsidR="005356A0" w:rsidRDefault="005356A0" w:rsidP="005356A0">
      <w:pPr>
        <w:pStyle w:val="ab"/>
        <w:numPr>
          <w:ilvl w:val="0"/>
          <w:numId w:val="21"/>
        </w:numPr>
        <w:overflowPunct/>
        <w:autoSpaceDE/>
        <w:autoSpaceDN/>
        <w:adjustRightInd/>
        <w:jc w:val="both"/>
        <w:textAlignment w:val="auto"/>
        <w:rPr>
          <w:b/>
          <w:lang w:eastAsia="zh-CN"/>
        </w:rPr>
      </w:pPr>
      <w:r>
        <w:rPr>
          <w:b/>
          <w:lang w:eastAsia="zh-CN"/>
        </w:rPr>
        <w:lastRenderedPageBreak/>
        <w:t>Only cell quality criterion is configured, in which UE is allowed to relax RLM/BFD if only cell quality criterion is fulfilled. (In this case network decides whether the UE meets low mobility criterion.)</w:t>
      </w:r>
    </w:p>
    <w:p w14:paraId="042D48C4" w14:textId="77777777" w:rsidR="005356A0" w:rsidRPr="00E66A78" w:rsidRDefault="005356A0" w:rsidP="005356A0">
      <w:pPr>
        <w:pStyle w:val="ab"/>
        <w:numPr>
          <w:ilvl w:val="0"/>
          <w:numId w:val="21"/>
        </w:numPr>
        <w:overflowPunct/>
        <w:autoSpaceDE/>
        <w:autoSpaceDN/>
        <w:adjustRightInd/>
        <w:jc w:val="both"/>
        <w:textAlignment w:val="auto"/>
        <w:rPr>
          <w:b/>
          <w:lang w:eastAsia="zh-CN"/>
        </w:rPr>
      </w:pPr>
      <w:r>
        <w:rPr>
          <w:b/>
          <w:lang w:eastAsia="zh-CN"/>
        </w:rPr>
        <w:t>Both low mobility and cell quality criterions are configured, in which UE is allowed to relax RLM/BFD only if both low mobility criterion and cell quality criterion are fulfilled.</w:t>
      </w:r>
    </w:p>
    <w:p w14:paraId="79035F46" w14:textId="77777777" w:rsidR="00D94434" w:rsidRDefault="00D94434" w:rsidP="00D94434">
      <w:pPr>
        <w:overflowPunct/>
        <w:autoSpaceDE/>
        <w:autoSpaceDN/>
        <w:adjustRightInd/>
        <w:jc w:val="both"/>
        <w:textAlignment w:val="auto"/>
        <w:rPr>
          <w:rFonts w:eastAsia="宋体"/>
          <w:b/>
          <w:lang w:eastAsia="zh-CN"/>
        </w:rPr>
      </w:pPr>
      <w:r>
        <w:rPr>
          <w:rFonts w:eastAsia="宋体"/>
          <w:b/>
          <w:lang w:eastAsia="zh-CN"/>
        </w:rPr>
        <w:t>Proposal 6  Define</w:t>
      </w:r>
      <w:r w:rsidRPr="00AE4C0A">
        <w:rPr>
          <w:rFonts w:eastAsia="宋体"/>
          <w:b/>
          <w:lang w:eastAsia="zh-CN"/>
        </w:rPr>
        <w:t xml:space="preserve"> network-configured threshold</w:t>
      </w:r>
      <w:r>
        <w:rPr>
          <w:rFonts w:eastAsia="宋体"/>
          <w:b/>
          <w:lang w:eastAsia="zh-CN"/>
        </w:rPr>
        <w:t>s</w:t>
      </w:r>
      <w:r w:rsidRPr="00AE4C0A">
        <w:rPr>
          <w:rFonts w:eastAsia="宋体"/>
          <w:b/>
          <w:lang w:eastAsia="zh-CN"/>
        </w:rPr>
        <w:t xml:space="preserve"> </w:t>
      </w:r>
      <w:r>
        <w:rPr>
          <w:rFonts w:eastAsia="宋体"/>
          <w:b/>
          <w:lang w:eastAsia="zh-CN"/>
        </w:rPr>
        <w:t xml:space="preserve">reflecting the feasible SINR regions </w:t>
      </w:r>
      <w:r w:rsidRPr="00AE4C0A">
        <w:rPr>
          <w:rFonts w:eastAsia="宋体"/>
          <w:b/>
          <w:lang w:eastAsia="zh-CN"/>
        </w:rPr>
        <w:t>for</w:t>
      </w:r>
      <w:r>
        <w:rPr>
          <w:rFonts w:eastAsia="宋体"/>
          <w:b/>
          <w:lang w:eastAsia="zh-CN"/>
        </w:rPr>
        <w:t xml:space="preserve"> UE entering</w:t>
      </w:r>
      <w:r w:rsidRPr="00AE4C0A">
        <w:rPr>
          <w:rFonts w:eastAsia="宋体"/>
          <w:b/>
          <w:lang w:eastAsia="zh-CN"/>
        </w:rPr>
        <w:t xml:space="preserve"> RLM</w:t>
      </w:r>
      <w:r>
        <w:rPr>
          <w:rFonts w:eastAsia="宋体" w:hint="eastAsia"/>
          <w:b/>
          <w:lang w:eastAsia="zh-CN"/>
        </w:rPr>
        <w:t xml:space="preserve"> and </w:t>
      </w:r>
      <w:r w:rsidRPr="00AE4C0A">
        <w:rPr>
          <w:rFonts w:eastAsia="宋体" w:hint="eastAsia"/>
          <w:b/>
          <w:lang w:eastAsia="zh-CN"/>
        </w:rPr>
        <w:t>BFD</w:t>
      </w:r>
      <w:r w:rsidRPr="00AE4C0A">
        <w:rPr>
          <w:rFonts w:eastAsia="宋体"/>
          <w:b/>
          <w:lang w:eastAsia="zh-CN"/>
        </w:rPr>
        <w:t xml:space="preserve"> relaxation. </w:t>
      </w:r>
    </w:p>
    <w:p w14:paraId="65AD7017" w14:textId="77777777" w:rsidR="00D94434" w:rsidRDefault="00D94434" w:rsidP="00D94434">
      <w:pPr>
        <w:overflowPunct/>
        <w:autoSpaceDE/>
        <w:autoSpaceDN/>
        <w:adjustRightInd/>
        <w:jc w:val="both"/>
        <w:textAlignment w:val="auto"/>
        <w:rPr>
          <w:rFonts w:eastAsia="宋体"/>
          <w:lang w:eastAsia="zh-CN"/>
        </w:rPr>
      </w:pPr>
      <w:r>
        <w:rPr>
          <w:rFonts w:eastAsia="宋体"/>
          <w:b/>
          <w:lang w:eastAsia="zh-CN"/>
        </w:rPr>
        <w:t>Proposal 7  The</w:t>
      </w:r>
      <w:r w:rsidRPr="00AE4C0A">
        <w:rPr>
          <w:rFonts w:eastAsia="宋体"/>
          <w:b/>
          <w:lang w:eastAsia="zh-CN"/>
        </w:rPr>
        <w:t xml:space="preserve"> </w:t>
      </w:r>
      <w:r>
        <w:rPr>
          <w:rFonts w:eastAsia="宋体"/>
          <w:b/>
          <w:lang w:eastAsia="zh-CN"/>
        </w:rPr>
        <w:t xml:space="preserve">SINR </w:t>
      </w:r>
      <w:r w:rsidRPr="00AE4C0A">
        <w:rPr>
          <w:rFonts w:eastAsia="宋体"/>
          <w:b/>
          <w:lang w:eastAsia="zh-CN"/>
        </w:rPr>
        <w:t xml:space="preserve">threshold </w:t>
      </w:r>
      <w:r>
        <w:rPr>
          <w:rFonts w:eastAsia="宋体"/>
          <w:b/>
          <w:lang w:eastAsia="zh-CN"/>
        </w:rPr>
        <w:t xml:space="preserve">for entering relaxation </w:t>
      </w:r>
      <w:r w:rsidRPr="00AE4C0A">
        <w:rPr>
          <w:rFonts w:eastAsia="宋体"/>
          <w:b/>
          <w:lang w:eastAsia="zh-CN"/>
        </w:rPr>
        <w:t>is the same for RLM and BFD.</w:t>
      </w:r>
    </w:p>
    <w:p w14:paraId="47CE9349" w14:textId="77777777" w:rsidR="00D94434" w:rsidRPr="00B93DD7" w:rsidRDefault="00D94434" w:rsidP="00D94434">
      <w:pPr>
        <w:overflowPunct/>
        <w:autoSpaceDE/>
        <w:autoSpaceDN/>
        <w:adjustRightInd/>
        <w:jc w:val="both"/>
        <w:textAlignment w:val="auto"/>
        <w:rPr>
          <w:rFonts w:eastAsia="宋体"/>
          <w:b/>
          <w:lang w:eastAsia="zh-CN"/>
        </w:rPr>
      </w:pPr>
      <w:r w:rsidRPr="00B93DD7">
        <w:rPr>
          <w:rFonts w:eastAsia="宋体"/>
          <w:b/>
          <w:lang w:eastAsia="zh-CN"/>
        </w:rPr>
        <w:t>Proposal 8  The RSRP threshold</w:t>
      </w:r>
      <w:r>
        <w:rPr>
          <w:rFonts w:eastAsia="宋体"/>
          <w:b/>
          <w:lang w:eastAsia="zh-CN"/>
        </w:rPr>
        <w:t>s</w:t>
      </w:r>
      <w:r w:rsidRPr="00B93DD7">
        <w:rPr>
          <w:rFonts w:eastAsia="宋体"/>
          <w:b/>
          <w:lang w:eastAsia="zh-CN"/>
        </w:rPr>
        <w:t xml:space="preserve"> for entering relaxation can be further discussed.</w:t>
      </w:r>
    </w:p>
    <w:p w14:paraId="5C895358" w14:textId="77777777" w:rsidR="00D94434" w:rsidRDefault="00D94434" w:rsidP="00D94434">
      <w:pPr>
        <w:overflowPunct/>
        <w:autoSpaceDE/>
        <w:autoSpaceDN/>
        <w:adjustRightInd/>
        <w:jc w:val="both"/>
        <w:textAlignment w:val="auto"/>
        <w:rPr>
          <w:rFonts w:eastAsia="宋体"/>
          <w:b/>
          <w:lang w:eastAsia="zh-CN"/>
        </w:rPr>
      </w:pPr>
      <w:r w:rsidRPr="007E1D2B">
        <w:rPr>
          <w:rFonts w:eastAsia="宋体"/>
          <w:b/>
          <w:lang w:eastAsia="zh-CN"/>
        </w:rPr>
        <w:t xml:space="preserve">Proposal </w:t>
      </w:r>
      <w:r>
        <w:rPr>
          <w:rFonts w:eastAsia="宋体"/>
          <w:b/>
          <w:lang w:eastAsia="zh-CN"/>
        </w:rPr>
        <w:t xml:space="preserve">9 </w:t>
      </w:r>
      <w:r w:rsidRPr="007E1D2B">
        <w:rPr>
          <w:rFonts w:eastAsia="宋体"/>
          <w:b/>
          <w:lang w:eastAsia="zh-CN"/>
        </w:rPr>
        <w:t xml:space="preserve"> </w:t>
      </w:r>
      <w:r>
        <w:rPr>
          <w:rFonts w:eastAsia="宋体"/>
          <w:b/>
          <w:lang w:eastAsia="zh-CN"/>
        </w:rPr>
        <w:t>Different thresholds for entering relaxation are supported for SSB based RLM/BFD and CSI-RS based RLM/BFD</w:t>
      </w:r>
      <w:r w:rsidRPr="00544B62">
        <w:rPr>
          <w:rFonts w:eastAsia="宋体"/>
          <w:b/>
          <w:lang w:eastAsia="zh-CN"/>
        </w:rPr>
        <w:t>.</w:t>
      </w:r>
    </w:p>
    <w:p w14:paraId="1BD615F4" w14:textId="77777777" w:rsidR="00D94434" w:rsidRPr="00696DBE" w:rsidRDefault="00D94434" w:rsidP="00D94434">
      <w:pPr>
        <w:overflowPunct/>
        <w:autoSpaceDE/>
        <w:autoSpaceDN/>
        <w:adjustRightInd/>
        <w:jc w:val="both"/>
        <w:textAlignment w:val="auto"/>
        <w:rPr>
          <w:rFonts w:eastAsia="宋体"/>
          <w:b/>
          <w:lang w:eastAsia="zh-CN"/>
        </w:rPr>
      </w:pPr>
      <w:r w:rsidRPr="00696DBE">
        <w:rPr>
          <w:rFonts w:eastAsia="宋体"/>
          <w:b/>
          <w:lang w:eastAsia="zh-CN"/>
        </w:rPr>
        <w:t xml:space="preserve">Proposal </w:t>
      </w:r>
      <w:r>
        <w:rPr>
          <w:rFonts w:eastAsia="宋体"/>
          <w:b/>
          <w:lang w:eastAsia="zh-CN"/>
        </w:rPr>
        <w:t>10</w:t>
      </w:r>
      <w:r w:rsidRPr="00696DBE">
        <w:rPr>
          <w:rFonts w:eastAsia="宋体"/>
          <w:b/>
          <w:lang w:eastAsia="zh-CN"/>
        </w:rPr>
        <w:t xml:space="preserve">  </w:t>
      </w:r>
      <w:r>
        <w:rPr>
          <w:rFonts w:eastAsia="宋体"/>
          <w:b/>
          <w:lang w:eastAsia="zh-CN"/>
        </w:rPr>
        <w:t>Leave the fall back mechanism as UE implementation, as long as UE makes sure it has already fallen back to normal measurement if it has identified one out-of-sync indication</w:t>
      </w:r>
      <w:r w:rsidRPr="00696DBE">
        <w:rPr>
          <w:b/>
          <w:lang w:eastAsia="zh-CN"/>
        </w:rPr>
        <w:t>.</w:t>
      </w:r>
    </w:p>
    <w:p w14:paraId="785EB054" w14:textId="6830A06D" w:rsidR="00F21DBE" w:rsidRPr="002F4214" w:rsidRDefault="00D94434" w:rsidP="00F21DBE">
      <w:pPr>
        <w:overflowPunct/>
        <w:autoSpaceDE/>
        <w:autoSpaceDN/>
        <w:adjustRightInd/>
        <w:jc w:val="both"/>
        <w:textAlignment w:val="auto"/>
        <w:rPr>
          <w:rFonts w:eastAsia="宋体"/>
          <w:b/>
          <w:lang w:eastAsia="zh-CN"/>
        </w:rPr>
      </w:pPr>
      <w:r w:rsidRPr="00133220">
        <w:rPr>
          <w:rFonts w:eastAsia="宋体" w:hint="eastAsia"/>
          <w:b/>
          <w:lang w:eastAsia="zh-CN"/>
        </w:rPr>
        <w:t xml:space="preserve">Proposal 11  </w:t>
      </w:r>
      <w:r w:rsidRPr="00133220">
        <w:rPr>
          <w:rFonts w:eastAsia="宋体"/>
          <w:b/>
          <w:lang w:eastAsia="zh-CN"/>
        </w:rPr>
        <w:t xml:space="preserve">RLM/BFD requirements can be applicable to CA/DC scenarios, but the issue for entering criteria among different cells </w:t>
      </w:r>
      <w:r>
        <w:rPr>
          <w:rFonts w:eastAsia="宋体" w:hint="eastAsia"/>
          <w:b/>
          <w:lang w:eastAsia="zh-CN"/>
        </w:rPr>
        <w:t>in</w:t>
      </w:r>
      <w:r>
        <w:rPr>
          <w:rFonts w:eastAsia="宋体"/>
          <w:b/>
          <w:lang w:eastAsia="zh-CN"/>
        </w:rPr>
        <w:t xml:space="preserve"> intra-band CA </w:t>
      </w:r>
      <w:r w:rsidRPr="00133220">
        <w:rPr>
          <w:rFonts w:eastAsia="宋体"/>
          <w:b/>
          <w:lang w:eastAsia="zh-CN"/>
        </w:rPr>
        <w:t>will not be further discussed.</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68CAC644" w:rsidR="002A1D39" w:rsidRPr="005B2BF2" w:rsidRDefault="002A1D39" w:rsidP="00B868C5">
      <w:pPr>
        <w:pStyle w:val="a6"/>
        <w:jc w:val="both"/>
        <w:rPr>
          <w:rFonts w:eastAsia="宋体"/>
          <w:b w:val="0"/>
          <w:lang w:eastAsia="zh-CN"/>
        </w:rPr>
      </w:pPr>
      <w:bookmarkStart w:id="4" w:name="_Ref20844613"/>
      <w:r w:rsidRPr="005B2BF2">
        <w:rPr>
          <w:rFonts w:eastAsia="宋体"/>
          <w:b w:val="0"/>
          <w:lang w:eastAsia="zh-CN"/>
        </w:rPr>
        <w:t>[</w:t>
      </w:r>
      <w:bookmarkEnd w:id="4"/>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R4-2</w:t>
      </w:r>
      <w:r w:rsidR="00F533EF">
        <w:rPr>
          <w:rFonts w:eastAsia="宋体"/>
          <w:b w:val="0"/>
          <w:bCs/>
          <w:lang w:eastAsia="zh-CN"/>
        </w:rPr>
        <w:t>10</w:t>
      </w:r>
      <w:r w:rsidR="00974253">
        <w:rPr>
          <w:rFonts w:eastAsia="宋体"/>
          <w:b w:val="0"/>
          <w:bCs/>
          <w:lang w:eastAsia="zh-CN"/>
        </w:rPr>
        <w:t>5797</w:t>
      </w:r>
      <w:r w:rsidR="00F533EF">
        <w:rPr>
          <w:rFonts w:eastAsia="宋体"/>
          <w:b w:val="0"/>
          <w:lang w:eastAsia="zh-CN"/>
        </w:rPr>
        <w:t xml:space="preserve">  </w:t>
      </w:r>
      <w:r w:rsidR="00F533EF" w:rsidRPr="00F533EF">
        <w:rPr>
          <w:b w:val="0"/>
        </w:rPr>
        <w:t>WF on R17 UE power saving RLM/BM relaxation</w:t>
      </w:r>
      <w:r w:rsidR="00BC2BD7" w:rsidRPr="005B2BF2">
        <w:rPr>
          <w:rFonts w:eastAsia="宋体"/>
          <w:b w:val="0"/>
          <w:lang w:eastAsia="zh-CN"/>
        </w:rPr>
        <w:t xml:space="preserve">, </w:t>
      </w:r>
      <w:r w:rsidR="008A1660" w:rsidRPr="005B2BF2">
        <w:rPr>
          <w:rFonts w:eastAsia="宋体"/>
          <w:b w:val="0"/>
          <w:lang w:eastAsia="zh-CN"/>
        </w:rPr>
        <w:t>MediaTek</w:t>
      </w:r>
      <w:r w:rsidR="000F253C">
        <w:rPr>
          <w:rFonts w:eastAsia="宋体" w:hint="eastAsia"/>
          <w:b w:val="0"/>
          <w:lang w:eastAsia="zh-CN"/>
        </w:rPr>
        <w:t>,</w:t>
      </w:r>
      <w:r w:rsidR="000F253C">
        <w:rPr>
          <w:rFonts w:eastAsia="宋体"/>
          <w:b w:val="0"/>
          <w:lang w:eastAsia="zh-CN"/>
        </w:rPr>
        <w:t xml:space="preserve"> </w:t>
      </w:r>
      <w:r w:rsidR="000F253C">
        <w:rPr>
          <w:rFonts w:eastAsia="宋体" w:hint="eastAsia"/>
          <w:b w:val="0"/>
          <w:lang w:eastAsia="zh-CN"/>
        </w:rPr>
        <w:t>vivo</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F533EF">
        <w:rPr>
          <w:rFonts w:eastAsia="宋体"/>
          <w:b w:val="0"/>
          <w:lang w:eastAsia="zh-CN"/>
        </w:rPr>
        <w:t>4 #98</w:t>
      </w:r>
      <w:r w:rsidR="006033CB" w:rsidRPr="005B2BF2">
        <w:rPr>
          <w:rFonts w:eastAsia="宋体"/>
          <w:b w:val="0"/>
          <w:lang w:eastAsia="zh-CN"/>
        </w:rPr>
        <w:t>e</w:t>
      </w:r>
      <w:r w:rsidR="0059684D">
        <w:rPr>
          <w:rFonts w:eastAsia="宋体"/>
          <w:b w:val="0"/>
          <w:lang w:eastAsia="zh-CN"/>
        </w:rPr>
        <w:t>-bis</w:t>
      </w:r>
    </w:p>
    <w:p w14:paraId="5038F1A6" w14:textId="032B8495" w:rsidR="001436A3" w:rsidRPr="005B2BF2" w:rsidRDefault="001436A3" w:rsidP="001436A3">
      <w:pPr>
        <w:pStyle w:val="a6"/>
        <w:jc w:val="both"/>
        <w:rPr>
          <w:rFonts w:eastAsia="宋体"/>
          <w:b w:val="0"/>
          <w:bCs/>
          <w:lang w:eastAsia="zh-CN"/>
        </w:rPr>
      </w:pPr>
      <w:bookmarkStart w:id="5" w:name="_Ref20844674"/>
      <w:r w:rsidRPr="005B2BF2">
        <w:rPr>
          <w:rFonts w:eastAsia="宋体" w:hint="eastAsia"/>
          <w:b w:val="0"/>
          <w:lang w:eastAsia="zh-CN"/>
        </w:rPr>
        <w:t>[</w:t>
      </w:r>
      <w:r>
        <w:rPr>
          <w:rFonts w:eastAsia="宋体"/>
          <w:b w:val="0"/>
          <w:lang w:eastAsia="zh-CN"/>
        </w:rPr>
        <w:t>2</w:t>
      </w:r>
      <w:r w:rsidRPr="005B2BF2">
        <w:rPr>
          <w:rFonts w:eastAsia="宋体"/>
          <w:b w:val="0"/>
          <w:lang w:eastAsia="zh-CN"/>
        </w:rPr>
        <w:t xml:space="preserve">]  </w:t>
      </w:r>
      <w:r w:rsidRPr="005B2BF2">
        <w:rPr>
          <w:rFonts w:eastAsia="宋体"/>
          <w:b w:val="0"/>
          <w:bCs/>
          <w:lang w:eastAsia="zh-CN"/>
        </w:rPr>
        <w:t>R4-2</w:t>
      </w:r>
      <w:r w:rsidR="009615F6">
        <w:rPr>
          <w:rFonts w:eastAsia="宋体"/>
          <w:b w:val="0"/>
          <w:bCs/>
          <w:lang w:eastAsia="zh-CN"/>
        </w:rPr>
        <w:t>1</w:t>
      </w:r>
      <w:r w:rsidR="00CE072C">
        <w:rPr>
          <w:rFonts w:eastAsia="宋体"/>
          <w:b w:val="0"/>
          <w:bCs/>
          <w:lang w:eastAsia="zh-CN"/>
        </w:rPr>
        <w:t>11266</w:t>
      </w:r>
      <w:bookmarkStart w:id="6" w:name="_GoBack"/>
      <w:bookmarkEnd w:id="6"/>
      <w:r w:rsidRPr="005B2BF2">
        <w:rPr>
          <w:rFonts w:eastAsia="宋体"/>
          <w:b w:val="0"/>
          <w:bCs/>
          <w:lang w:eastAsia="zh-CN"/>
        </w:rPr>
        <w:t xml:space="preserve">  </w:t>
      </w:r>
      <w:r w:rsidR="000F253C" w:rsidRPr="000F253C">
        <w:rPr>
          <w:rFonts w:eastAsia="宋体"/>
          <w:b w:val="0"/>
          <w:bCs/>
          <w:lang w:eastAsia="zh-CN"/>
        </w:rPr>
        <w:t>Discussion on work split between RAN2 and RAN4 on R17 RLM and BFD relaxation for NR</w:t>
      </w:r>
      <w:r w:rsidR="000F253C">
        <w:rPr>
          <w:rFonts w:eastAsia="宋体"/>
          <w:b w:val="0"/>
          <w:bCs/>
          <w:lang w:eastAsia="zh-CN"/>
        </w:rPr>
        <w:t>, vivo</w:t>
      </w:r>
      <w:r w:rsidR="005546A0">
        <w:rPr>
          <w:rFonts w:eastAsia="宋体"/>
          <w:b w:val="0"/>
          <w:bCs/>
          <w:lang w:eastAsia="zh-CN"/>
        </w:rPr>
        <w:t>.  RAN4 #9</w:t>
      </w:r>
      <w:r w:rsidR="00812FCE">
        <w:rPr>
          <w:rFonts w:eastAsia="宋体"/>
          <w:b w:val="0"/>
          <w:bCs/>
          <w:lang w:eastAsia="zh-CN"/>
        </w:rPr>
        <w:t>9</w:t>
      </w:r>
      <w:r w:rsidRPr="005B2BF2">
        <w:rPr>
          <w:rFonts w:eastAsia="宋体"/>
          <w:b w:val="0"/>
          <w:bCs/>
          <w:lang w:eastAsia="zh-CN"/>
        </w:rPr>
        <w:t>e</w:t>
      </w:r>
    </w:p>
    <w:bookmarkEnd w:id="5"/>
    <w:p w14:paraId="55BAE16D" w14:textId="130EC474" w:rsidR="00CA179A" w:rsidRDefault="00974253" w:rsidP="00C36BBF">
      <w:pPr>
        <w:rPr>
          <w:rFonts w:eastAsia="宋体"/>
          <w:bCs/>
          <w:lang w:eastAsia="zh-CN"/>
        </w:rPr>
      </w:pPr>
      <w:r>
        <w:rPr>
          <w:rFonts w:eastAsia="宋体"/>
          <w:bCs/>
          <w:lang w:eastAsia="zh-CN"/>
        </w:rPr>
        <w:t>[3</w:t>
      </w:r>
      <w:r w:rsidR="00CA179A">
        <w:rPr>
          <w:rFonts w:eastAsia="宋体"/>
          <w:bCs/>
          <w:lang w:eastAsia="zh-CN"/>
        </w:rPr>
        <w:t xml:space="preserve">]  TS 38.213 </w:t>
      </w:r>
      <w:r w:rsidR="001E2561">
        <w:rPr>
          <w:rFonts w:eastAsia="宋体"/>
          <w:bCs/>
          <w:lang w:eastAsia="zh-CN"/>
        </w:rPr>
        <w:t xml:space="preserve"> </w:t>
      </w:r>
      <w:r w:rsidR="00CA179A">
        <w:rPr>
          <w:rFonts w:eastAsia="宋体"/>
          <w:bCs/>
          <w:lang w:eastAsia="zh-CN"/>
        </w:rPr>
        <w:t>v16.</w:t>
      </w:r>
      <w:r w:rsidR="00ED3A88">
        <w:rPr>
          <w:rFonts w:eastAsia="宋体"/>
          <w:bCs/>
          <w:lang w:eastAsia="zh-CN"/>
        </w:rPr>
        <w:t>5</w:t>
      </w:r>
      <w:r w:rsidR="00CA179A">
        <w:rPr>
          <w:rFonts w:eastAsia="宋体"/>
          <w:bCs/>
          <w:lang w:eastAsia="zh-CN"/>
        </w:rPr>
        <w:t>.0</w:t>
      </w:r>
    </w:p>
    <w:p w14:paraId="00F831BF" w14:textId="4E70F096" w:rsidR="00CA179A" w:rsidRPr="00EA3D60" w:rsidRDefault="00974253" w:rsidP="00C36BBF">
      <w:pPr>
        <w:rPr>
          <w:rFonts w:eastAsia="宋体"/>
          <w:lang w:eastAsia="zh-CN"/>
        </w:rPr>
      </w:pPr>
      <w:r>
        <w:rPr>
          <w:rFonts w:eastAsia="宋体"/>
          <w:bCs/>
          <w:lang w:eastAsia="zh-CN"/>
        </w:rPr>
        <w:t>[4</w:t>
      </w:r>
      <w:r w:rsidR="00CA179A">
        <w:rPr>
          <w:rFonts w:eastAsia="宋体"/>
          <w:bCs/>
          <w:lang w:eastAsia="zh-CN"/>
        </w:rPr>
        <w:t xml:space="preserve">]  TS 38.133 </w:t>
      </w:r>
      <w:r w:rsidR="001E2561">
        <w:rPr>
          <w:rFonts w:eastAsia="宋体"/>
          <w:bCs/>
          <w:lang w:eastAsia="zh-CN"/>
        </w:rPr>
        <w:t xml:space="preserve"> </w:t>
      </w:r>
      <w:r w:rsidR="00CA179A">
        <w:rPr>
          <w:rFonts w:eastAsia="宋体"/>
          <w:bCs/>
          <w:lang w:eastAsia="zh-CN"/>
        </w:rPr>
        <w:t>v16.</w:t>
      </w:r>
      <w:r w:rsidR="00ED3A88">
        <w:rPr>
          <w:rFonts w:eastAsia="宋体"/>
          <w:bCs/>
          <w:lang w:eastAsia="zh-CN"/>
        </w:rPr>
        <w:t>7</w:t>
      </w:r>
      <w:r w:rsidR="00CA179A">
        <w:rPr>
          <w:rFonts w:eastAsia="宋体"/>
          <w:bCs/>
          <w:lang w:eastAsia="zh-CN"/>
        </w:rPr>
        <w:t>.0</w:t>
      </w:r>
    </w:p>
    <w:p w14:paraId="39F2F95F" w14:textId="77777777" w:rsidR="002A1D39" w:rsidRDefault="002A1D39" w:rsidP="002A1D39">
      <w:pPr>
        <w:pStyle w:val="a6"/>
        <w:rPr>
          <w:rFonts w:eastAsia="宋体"/>
          <w:lang w:eastAsia="zh-CN"/>
        </w:rPr>
      </w:pPr>
    </w:p>
    <w:sectPr w:rsidR="002A1D39" w:rsidSect="00BE563C">
      <w:footerReference w:type="default" r:id="rId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0ECA6" w14:textId="77777777" w:rsidR="00212E54" w:rsidRDefault="00212E54" w:rsidP="002A1D39">
      <w:pPr>
        <w:spacing w:after="0"/>
      </w:pPr>
      <w:r>
        <w:separator/>
      </w:r>
    </w:p>
  </w:endnote>
  <w:endnote w:type="continuationSeparator" w:id="0">
    <w:p w14:paraId="621C5A35" w14:textId="77777777" w:rsidR="00212E54" w:rsidRDefault="00212E54"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A7289B" w:rsidRDefault="00A7289B" w:rsidP="00BE563C">
    <w:pPr>
      <w:pStyle w:val="a3"/>
    </w:pPr>
  </w:p>
  <w:p w14:paraId="1C7D7CA2" w14:textId="5307B677"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CE072C">
      <w:rPr>
        <w:bCs/>
        <w:noProof/>
      </w:rPr>
      <w:t>6</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CE072C">
      <w:rPr>
        <w:bCs/>
        <w:noProof/>
      </w:rPr>
      <w:t>6</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21B31" w14:textId="77777777" w:rsidR="00212E54" w:rsidRDefault="00212E54" w:rsidP="002A1D39">
      <w:pPr>
        <w:spacing w:after="0"/>
      </w:pPr>
      <w:r>
        <w:separator/>
      </w:r>
    </w:p>
  </w:footnote>
  <w:footnote w:type="continuationSeparator" w:id="0">
    <w:p w14:paraId="72BB6F89" w14:textId="77777777" w:rsidR="00212E54" w:rsidRDefault="00212E54"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D7CC6"/>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tentative="1">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AD6F7A"/>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24509F0"/>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2"/>
  </w:num>
  <w:num w:numId="3">
    <w:abstractNumId w:val="4"/>
  </w:num>
  <w:num w:numId="4">
    <w:abstractNumId w:val="1"/>
  </w:num>
  <w:num w:numId="5">
    <w:abstractNumId w:val="11"/>
  </w:num>
  <w:num w:numId="6">
    <w:abstractNumId w:val="2"/>
  </w:num>
  <w:num w:numId="7">
    <w:abstractNumId w:val="13"/>
  </w:num>
  <w:num w:numId="8">
    <w:abstractNumId w:val="8"/>
  </w:num>
  <w:num w:numId="9">
    <w:abstractNumId w:val="14"/>
  </w:num>
  <w:num w:numId="10">
    <w:abstractNumId w:val="20"/>
  </w:num>
  <w:num w:numId="11">
    <w:abstractNumId w:val="5"/>
  </w:num>
  <w:num w:numId="12">
    <w:abstractNumId w:val="15"/>
  </w:num>
  <w:num w:numId="13">
    <w:abstractNumId w:val="19"/>
  </w:num>
  <w:num w:numId="14">
    <w:abstractNumId w:val="17"/>
  </w:num>
  <w:num w:numId="15">
    <w:abstractNumId w:val="3"/>
  </w:num>
  <w:num w:numId="16">
    <w:abstractNumId w:val="0"/>
  </w:num>
  <w:num w:numId="17">
    <w:abstractNumId w:val="9"/>
  </w:num>
  <w:num w:numId="18">
    <w:abstractNumId w:val="7"/>
  </w:num>
  <w:num w:numId="19">
    <w:abstractNumId w:val="16"/>
  </w:num>
  <w:num w:numId="20">
    <w:abstractNumId w:val="18"/>
  </w:num>
  <w:num w:numId="2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05D38"/>
    <w:rsid w:val="00006500"/>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CD1"/>
    <w:rsid w:val="0004308D"/>
    <w:rsid w:val="00043880"/>
    <w:rsid w:val="00045651"/>
    <w:rsid w:val="00047483"/>
    <w:rsid w:val="000528B2"/>
    <w:rsid w:val="000540A6"/>
    <w:rsid w:val="00056870"/>
    <w:rsid w:val="00057E24"/>
    <w:rsid w:val="000622C6"/>
    <w:rsid w:val="00063A45"/>
    <w:rsid w:val="000646B0"/>
    <w:rsid w:val="00064AE6"/>
    <w:rsid w:val="000663DB"/>
    <w:rsid w:val="00066529"/>
    <w:rsid w:val="00067742"/>
    <w:rsid w:val="00067E6C"/>
    <w:rsid w:val="000719A6"/>
    <w:rsid w:val="0007245F"/>
    <w:rsid w:val="0007284F"/>
    <w:rsid w:val="00072E83"/>
    <w:rsid w:val="000734C8"/>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69AA"/>
    <w:rsid w:val="000B728E"/>
    <w:rsid w:val="000B78A8"/>
    <w:rsid w:val="000C2512"/>
    <w:rsid w:val="000C29AD"/>
    <w:rsid w:val="000C34CD"/>
    <w:rsid w:val="000C4498"/>
    <w:rsid w:val="000C44C5"/>
    <w:rsid w:val="000C53A7"/>
    <w:rsid w:val="000C7220"/>
    <w:rsid w:val="000C764D"/>
    <w:rsid w:val="000D0803"/>
    <w:rsid w:val="000D1153"/>
    <w:rsid w:val="000D29F3"/>
    <w:rsid w:val="000D6A3C"/>
    <w:rsid w:val="000D7A70"/>
    <w:rsid w:val="000E0342"/>
    <w:rsid w:val="000E22C5"/>
    <w:rsid w:val="000E298B"/>
    <w:rsid w:val="000E29BD"/>
    <w:rsid w:val="000E46AA"/>
    <w:rsid w:val="000E48EC"/>
    <w:rsid w:val="000E7187"/>
    <w:rsid w:val="000E76B1"/>
    <w:rsid w:val="000F2376"/>
    <w:rsid w:val="000F253C"/>
    <w:rsid w:val="000F4B94"/>
    <w:rsid w:val="000F5381"/>
    <w:rsid w:val="000F79A0"/>
    <w:rsid w:val="001040C3"/>
    <w:rsid w:val="00104A9F"/>
    <w:rsid w:val="001061A2"/>
    <w:rsid w:val="0010625E"/>
    <w:rsid w:val="00107053"/>
    <w:rsid w:val="001079C3"/>
    <w:rsid w:val="00114BD7"/>
    <w:rsid w:val="00114D57"/>
    <w:rsid w:val="00115409"/>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2CC3"/>
    <w:rsid w:val="00133220"/>
    <w:rsid w:val="0013346B"/>
    <w:rsid w:val="00134F8E"/>
    <w:rsid w:val="00136171"/>
    <w:rsid w:val="0013743D"/>
    <w:rsid w:val="00140C8B"/>
    <w:rsid w:val="001420ED"/>
    <w:rsid w:val="00142EE3"/>
    <w:rsid w:val="00143021"/>
    <w:rsid w:val="001436A3"/>
    <w:rsid w:val="001451F8"/>
    <w:rsid w:val="0014557F"/>
    <w:rsid w:val="00145FD9"/>
    <w:rsid w:val="00146B3B"/>
    <w:rsid w:val="00147AE1"/>
    <w:rsid w:val="00147BDB"/>
    <w:rsid w:val="00150860"/>
    <w:rsid w:val="00151B69"/>
    <w:rsid w:val="00152A82"/>
    <w:rsid w:val="00152BE5"/>
    <w:rsid w:val="00153C8C"/>
    <w:rsid w:val="00154592"/>
    <w:rsid w:val="00154AEE"/>
    <w:rsid w:val="00156553"/>
    <w:rsid w:val="00156DF4"/>
    <w:rsid w:val="0016135A"/>
    <w:rsid w:val="00162CF4"/>
    <w:rsid w:val="00164868"/>
    <w:rsid w:val="00164CEF"/>
    <w:rsid w:val="0016514C"/>
    <w:rsid w:val="00165901"/>
    <w:rsid w:val="0016624C"/>
    <w:rsid w:val="00172882"/>
    <w:rsid w:val="00173412"/>
    <w:rsid w:val="00175645"/>
    <w:rsid w:val="00176961"/>
    <w:rsid w:val="001772FC"/>
    <w:rsid w:val="001776F4"/>
    <w:rsid w:val="00180669"/>
    <w:rsid w:val="00180C98"/>
    <w:rsid w:val="00182AC3"/>
    <w:rsid w:val="001837BD"/>
    <w:rsid w:val="00183BB6"/>
    <w:rsid w:val="00185540"/>
    <w:rsid w:val="001863A8"/>
    <w:rsid w:val="001868B9"/>
    <w:rsid w:val="0019030D"/>
    <w:rsid w:val="00191918"/>
    <w:rsid w:val="00192C82"/>
    <w:rsid w:val="001935B6"/>
    <w:rsid w:val="00193BD6"/>
    <w:rsid w:val="00194CB5"/>
    <w:rsid w:val="00194DBB"/>
    <w:rsid w:val="00195F84"/>
    <w:rsid w:val="00196152"/>
    <w:rsid w:val="0019675C"/>
    <w:rsid w:val="001967E2"/>
    <w:rsid w:val="001A390A"/>
    <w:rsid w:val="001A6082"/>
    <w:rsid w:val="001A71C5"/>
    <w:rsid w:val="001B1AD9"/>
    <w:rsid w:val="001B2130"/>
    <w:rsid w:val="001B2FF8"/>
    <w:rsid w:val="001B6E4D"/>
    <w:rsid w:val="001B7EBC"/>
    <w:rsid w:val="001C3A35"/>
    <w:rsid w:val="001C4C6F"/>
    <w:rsid w:val="001C52F0"/>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200BDF"/>
    <w:rsid w:val="00201F45"/>
    <w:rsid w:val="00202477"/>
    <w:rsid w:val="00203A34"/>
    <w:rsid w:val="0020602F"/>
    <w:rsid w:val="00207BC8"/>
    <w:rsid w:val="00212E54"/>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0E96"/>
    <w:rsid w:val="00250096"/>
    <w:rsid w:val="00250353"/>
    <w:rsid w:val="00251204"/>
    <w:rsid w:val="002520BE"/>
    <w:rsid w:val="002539E9"/>
    <w:rsid w:val="00254895"/>
    <w:rsid w:val="00254F7D"/>
    <w:rsid w:val="00255A2C"/>
    <w:rsid w:val="00256147"/>
    <w:rsid w:val="00256FB7"/>
    <w:rsid w:val="0026459B"/>
    <w:rsid w:val="0026462E"/>
    <w:rsid w:val="00266F95"/>
    <w:rsid w:val="00267DA5"/>
    <w:rsid w:val="00270C0E"/>
    <w:rsid w:val="00272269"/>
    <w:rsid w:val="0027360A"/>
    <w:rsid w:val="00276F3B"/>
    <w:rsid w:val="002775BE"/>
    <w:rsid w:val="00280E4D"/>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4DCD"/>
    <w:rsid w:val="002A77F8"/>
    <w:rsid w:val="002A7C2F"/>
    <w:rsid w:val="002B0B11"/>
    <w:rsid w:val="002B17A0"/>
    <w:rsid w:val="002B23D4"/>
    <w:rsid w:val="002B2BD7"/>
    <w:rsid w:val="002B5D3B"/>
    <w:rsid w:val="002B6533"/>
    <w:rsid w:val="002B7C7B"/>
    <w:rsid w:val="002C0994"/>
    <w:rsid w:val="002C0EE1"/>
    <w:rsid w:val="002C1BE7"/>
    <w:rsid w:val="002C2A2E"/>
    <w:rsid w:val="002C2A76"/>
    <w:rsid w:val="002D219C"/>
    <w:rsid w:val="002D249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214"/>
    <w:rsid w:val="002F57AC"/>
    <w:rsid w:val="002F59E7"/>
    <w:rsid w:val="002F6C77"/>
    <w:rsid w:val="002F6DF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E22"/>
    <w:rsid w:val="00323EB5"/>
    <w:rsid w:val="00325834"/>
    <w:rsid w:val="003263D5"/>
    <w:rsid w:val="0033048C"/>
    <w:rsid w:val="00330EF6"/>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0226"/>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707"/>
    <w:rsid w:val="00383AA0"/>
    <w:rsid w:val="0038430D"/>
    <w:rsid w:val="00384A00"/>
    <w:rsid w:val="00385A93"/>
    <w:rsid w:val="0038637B"/>
    <w:rsid w:val="00392D92"/>
    <w:rsid w:val="00392F7C"/>
    <w:rsid w:val="003933A0"/>
    <w:rsid w:val="00393E5D"/>
    <w:rsid w:val="00395808"/>
    <w:rsid w:val="003969D2"/>
    <w:rsid w:val="00396D84"/>
    <w:rsid w:val="003971CF"/>
    <w:rsid w:val="00397968"/>
    <w:rsid w:val="003A20E3"/>
    <w:rsid w:val="003A51BE"/>
    <w:rsid w:val="003A5325"/>
    <w:rsid w:val="003A6D45"/>
    <w:rsid w:val="003B1E5C"/>
    <w:rsid w:val="003B2009"/>
    <w:rsid w:val="003B378E"/>
    <w:rsid w:val="003B4608"/>
    <w:rsid w:val="003B4946"/>
    <w:rsid w:val="003B7096"/>
    <w:rsid w:val="003C35BC"/>
    <w:rsid w:val="003C58F4"/>
    <w:rsid w:val="003C6167"/>
    <w:rsid w:val="003D0334"/>
    <w:rsid w:val="003D2E1F"/>
    <w:rsid w:val="003D58D6"/>
    <w:rsid w:val="003D7D0D"/>
    <w:rsid w:val="003E15DA"/>
    <w:rsid w:val="003E2D3F"/>
    <w:rsid w:val="003E3873"/>
    <w:rsid w:val="003E3F98"/>
    <w:rsid w:val="003E5B0D"/>
    <w:rsid w:val="003E5BAD"/>
    <w:rsid w:val="003E6146"/>
    <w:rsid w:val="003F08F7"/>
    <w:rsid w:val="003F19A6"/>
    <w:rsid w:val="003F2352"/>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416C"/>
    <w:rsid w:val="00421A4A"/>
    <w:rsid w:val="00422E13"/>
    <w:rsid w:val="004241C2"/>
    <w:rsid w:val="00425334"/>
    <w:rsid w:val="004260EF"/>
    <w:rsid w:val="00431728"/>
    <w:rsid w:val="004317BC"/>
    <w:rsid w:val="0043286C"/>
    <w:rsid w:val="00433B66"/>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3E25"/>
    <w:rsid w:val="00455459"/>
    <w:rsid w:val="00455934"/>
    <w:rsid w:val="00455D08"/>
    <w:rsid w:val="00456576"/>
    <w:rsid w:val="00462F4C"/>
    <w:rsid w:val="00462FDF"/>
    <w:rsid w:val="004633A0"/>
    <w:rsid w:val="00463E77"/>
    <w:rsid w:val="00465283"/>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6E1"/>
    <w:rsid w:val="00493823"/>
    <w:rsid w:val="0049461A"/>
    <w:rsid w:val="00494A8B"/>
    <w:rsid w:val="00495423"/>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4A06"/>
    <w:rsid w:val="004D606B"/>
    <w:rsid w:val="004D6BC2"/>
    <w:rsid w:val="004E1A74"/>
    <w:rsid w:val="004E2004"/>
    <w:rsid w:val="004E22D6"/>
    <w:rsid w:val="004E29DB"/>
    <w:rsid w:val="004E34E9"/>
    <w:rsid w:val="004E4600"/>
    <w:rsid w:val="004E47F8"/>
    <w:rsid w:val="004E6733"/>
    <w:rsid w:val="004E686A"/>
    <w:rsid w:val="004E726B"/>
    <w:rsid w:val="004E7589"/>
    <w:rsid w:val="004F01FF"/>
    <w:rsid w:val="004F1560"/>
    <w:rsid w:val="004F2724"/>
    <w:rsid w:val="004F3A85"/>
    <w:rsid w:val="004F3CFF"/>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4135"/>
    <w:rsid w:val="005157AF"/>
    <w:rsid w:val="00517119"/>
    <w:rsid w:val="005206F2"/>
    <w:rsid w:val="00520A33"/>
    <w:rsid w:val="005217E3"/>
    <w:rsid w:val="00522387"/>
    <w:rsid w:val="0052349A"/>
    <w:rsid w:val="0052362D"/>
    <w:rsid w:val="00523926"/>
    <w:rsid w:val="005249B7"/>
    <w:rsid w:val="00525852"/>
    <w:rsid w:val="00525DC9"/>
    <w:rsid w:val="00525F6B"/>
    <w:rsid w:val="00526523"/>
    <w:rsid w:val="00530DDD"/>
    <w:rsid w:val="00531035"/>
    <w:rsid w:val="00531682"/>
    <w:rsid w:val="00532E1D"/>
    <w:rsid w:val="005337A3"/>
    <w:rsid w:val="005356A0"/>
    <w:rsid w:val="00537992"/>
    <w:rsid w:val="00540333"/>
    <w:rsid w:val="0054127C"/>
    <w:rsid w:val="005441D8"/>
    <w:rsid w:val="005445C8"/>
    <w:rsid w:val="00544B62"/>
    <w:rsid w:val="00546229"/>
    <w:rsid w:val="005472FB"/>
    <w:rsid w:val="00550AD7"/>
    <w:rsid w:val="005535B9"/>
    <w:rsid w:val="00553EFF"/>
    <w:rsid w:val="00554151"/>
    <w:rsid w:val="005546A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5333"/>
    <w:rsid w:val="00595383"/>
    <w:rsid w:val="0059684D"/>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CA"/>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05D36"/>
    <w:rsid w:val="006060C2"/>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BFB"/>
    <w:rsid w:val="00631FD8"/>
    <w:rsid w:val="00635794"/>
    <w:rsid w:val="00635CD2"/>
    <w:rsid w:val="0063609A"/>
    <w:rsid w:val="006377CA"/>
    <w:rsid w:val="00640562"/>
    <w:rsid w:val="00642542"/>
    <w:rsid w:val="00645D98"/>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214E"/>
    <w:rsid w:val="006D2F7A"/>
    <w:rsid w:val="006D39C4"/>
    <w:rsid w:val="006D4448"/>
    <w:rsid w:val="006D7B9B"/>
    <w:rsid w:val="006D7C94"/>
    <w:rsid w:val="006E00AB"/>
    <w:rsid w:val="006E07A9"/>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202C3"/>
    <w:rsid w:val="00720B25"/>
    <w:rsid w:val="00723169"/>
    <w:rsid w:val="00724FFA"/>
    <w:rsid w:val="00726326"/>
    <w:rsid w:val="00726E3F"/>
    <w:rsid w:val="00730373"/>
    <w:rsid w:val="00733125"/>
    <w:rsid w:val="00734E03"/>
    <w:rsid w:val="00734EE4"/>
    <w:rsid w:val="0073510C"/>
    <w:rsid w:val="00736459"/>
    <w:rsid w:val="00740C9B"/>
    <w:rsid w:val="00742D04"/>
    <w:rsid w:val="00743D3F"/>
    <w:rsid w:val="0074400F"/>
    <w:rsid w:val="007448AE"/>
    <w:rsid w:val="007449A6"/>
    <w:rsid w:val="00747749"/>
    <w:rsid w:val="00750208"/>
    <w:rsid w:val="00751139"/>
    <w:rsid w:val="00752565"/>
    <w:rsid w:val="0075536B"/>
    <w:rsid w:val="00755762"/>
    <w:rsid w:val="007558FF"/>
    <w:rsid w:val="00755C3A"/>
    <w:rsid w:val="00756810"/>
    <w:rsid w:val="00757DBC"/>
    <w:rsid w:val="00760AD0"/>
    <w:rsid w:val="00761021"/>
    <w:rsid w:val="0076113E"/>
    <w:rsid w:val="00761A10"/>
    <w:rsid w:val="00762F38"/>
    <w:rsid w:val="007637E2"/>
    <w:rsid w:val="00764E8C"/>
    <w:rsid w:val="00765351"/>
    <w:rsid w:val="00771833"/>
    <w:rsid w:val="007718FD"/>
    <w:rsid w:val="0077204A"/>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4A69"/>
    <w:rsid w:val="007A4B34"/>
    <w:rsid w:val="007A60CE"/>
    <w:rsid w:val="007A62EE"/>
    <w:rsid w:val="007A67FE"/>
    <w:rsid w:val="007A6F34"/>
    <w:rsid w:val="007B04E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2C8B"/>
    <w:rsid w:val="007D3E80"/>
    <w:rsid w:val="007D5EB6"/>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2488"/>
    <w:rsid w:val="007F3678"/>
    <w:rsid w:val="007F3CD7"/>
    <w:rsid w:val="007F3D58"/>
    <w:rsid w:val="007F4BFE"/>
    <w:rsid w:val="007F61DB"/>
    <w:rsid w:val="007F75C3"/>
    <w:rsid w:val="00801BB1"/>
    <w:rsid w:val="00805E6D"/>
    <w:rsid w:val="00806244"/>
    <w:rsid w:val="00806DCB"/>
    <w:rsid w:val="00806E17"/>
    <w:rsid w:val="008077C8"/>
    <w:rsid w:val="00810035"/>
    <w:rsid w:val="00812273"/>
    <w:rsid w:val="00812FCE"/>
    <w:rsid w:val="008138D8"/>
    <w:rsid w:val="00813A29"/>
    <w:rsid w:val="00817857"/>
    <w:rsid w:val="00817BBD"/>
    <w:rsid w:val="00817E9D"/>
    <w:rsid w:val="00820BDF"/>
    <w:rsid w:val="00820E47"/>
    <w:rsid w:val="008229B4"/>
    <w:rsid w:val="00824296"/>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1BF"/>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C64AF"/>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41D"/>
    <w:rsid w:val="00915515"/>
    <w:rsid w:val="00915A19"/>
    <w:rsid w:val="00916396"/>
    <w:rsid w:val="00916BEB"/>
    <w:rsid w:val="00916E81"/>
    <w:rsid w:val="00917EA1"/>
    <w:rsid w:val="00920299"/>
    <w:rsid w:val="00920BA5"/>
    <w:rsid w:val="0092102F"/>
    <w:rsid w:val="009214F0"/>
    <w:rsid w:val="00922A96"/>
    <w:rsid w:val="009234A3"/>
    <w:rsid w:val="00925068"/>
    <w:rsid w:val="0092628A"/>
    <w:rsid w:val="009310FB"/>
    <w:rsid w:val="009314BC"/>
    <w:rsid w:val="009314F9"/>
    <w:rsid w:val="0093301C"/>
    <w:rsid w:val="00933219"/>
    <w:rsid w:val="00933814"/>
    <w:rsid w:val="009353FF"/>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D65"/>
    <w:rsid w:val="00955FA7"/>
    <w:rsid w:val="00956105"/>
    <w:rsid w:val="009566B6"/>
    <w:rsid w:val="00957099"/>
    <w:rsid w:val="00957C3F"/>
    <w:rsid w:val="00957D78"/>
    <w:rsid w:val="00960698"/>
    <w:rsid w:val="00961415"/>
    <w:rsid w:val="00961519"/>
    <w:rsid w:val="009615F6"/>
    <w:rsid w:val="00961C27"/>
    <w:rsid w:val="00965AEA"/>
    <w:rsid w:val="00966AB8"/>
    <w:rsid w:val="00967624"/>
    <w:rsid w:val="00970E7F"/>
    <w:rsid w:val="00974253"/>
    <w:rsid w:val="00974A7E"/>
    <w:rsid w:val="0097565D"/>
    <w:rsid w:val="009767BC"/>
    <w:rsid w:val="00980E13"/>
    <w:rsid w:val="009814C6"/>
    <w:rsid w:val="00982411"/>
    <w:rsid w:val="009829D3"/>
    <w:rsid w:val="0098474A"/>
    <w:rsid w:val="00984E15"/>
    <w:rsid w:val="0098595A"/>
    <w:rsid w:val="00985DAC"/>
    <w:rsid w:val="0098668C"/>
    <w:rsid w:val="009866BB"/>
    <w:rsid w:val="00987464"/>
    <w:rsid w:val="009874F4"/>
    <w:rsid w:val="00990159"/>
    <w:rsid w:val="00990475"/>
    <w:rsid w:val="00990E5C"/>
    <w:rsid w:val="009915C3"/>
    <w:rsid w:val="0099172B"/>
    <w:rsid w:val="00993790"/>
    <w:rsid w:val="00996ECC"/>
    <w:rsid w:val="009A0323"/>
    <w:rsid w:val="009A26F0"/>
    <w:rsid w:val="009A2AB1"/>
    <w:rsid w:val="009A490D"/>
    <w:rsid w:val="009A548C"/>
    <w:rsid w:val="009A57F4"/>
    <w:rsid w:val="009A6540"/>
    <w:rsid w:val="009B303B"/>
    <w:rsid w:val="009B34E8"/>
    <w:rsid w:val="009B57F8"/>
    <w:rsid w:val="009B5E6C"/>
    <w:rsid w:val="009B68B6"/>
    <w:rsid w:val="009B7ABE"/>
    <w:rsid w:val="009B7D75"/>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5E1E"/>
    <w:rsid w:val="009D6323"/>
    <w:rsid w:val="009D6F20"/>
    <w:rsid w:val="009E057A"/>
    <w:rsid w:val="009E3996"/>
    <w:rsid w:val="009E3CFC"/>
    <w:rsid w:val="009E4BAF"/>
    <w:rsid w:val="009E4DD1"/>
    <w:rsid w:val="009E70F0"/>
    <w:rsid w:val="009F2237"/>
    <w:rsid w:val="009F4134"/>
    <w:rsid w:val="009F5A22"/>
    <w:rsid w:val="009F5F2F"/>
    <w:rsid w:val="00A000FB"/>
    <w:rsid w:val="00A00319"/>
    <w:rsid w:val="00A02B2D"/>
    <w:rsid w:val="00A02F80"/>
    <w:rsid w:val="00A03346"/>
    <w:rsid w:val="00A04EE4"/>
    <w:rsid w:val="00A07520"/>
    <w:rsid w:val="00A202E7"/>
    <w:rsid w:val="00A204E1"/>
    <w:rsid w:val="00A20C91"/>
    <w:rsid w:val="00A2166B"/>
    <w:rsid w:val="00A21BF4"/>
    <w:rsid w:val="00A276E2"/>
    <w:rsid w:val="00A276FE"/>
    <w:rsid w:val="00A304B7"/>
    <w:rsid w:val="00A30AD3"/>
    <w:rsid w:val="00A32185"/>
    <w:rsid w:val="00A32357"/>
    <w:rsid w:val="00A32C02"/>
    <w:rsid w:val="00A34F5E"/>
    <w:rsid w:val="00A35C9A"/>
    <w:rsid w:val="00A35E21"/>
    <w:rsid w:val="00A36BFA"/>
    <w:rsid w:val="00A40773"/>
    <w:rsid w:val="00A429F7"/>
    <w:rsid w:val="00A43592"/>
    <w:rsid w:val="00A43BDD"/>
    <w:rsid w:val="00A453F8"/>
    <w:rsid w:val="00A45535"/>
    <w:rsid w:val="00A45C6B"/>
    <w:rsid w:val="00A45DF0"/>
    <w:rsid w:val="00A4750B"/>
    <w:rsid w:val="00A50DEF"/>
    <w:rsid w:val="00A52AA1"/>
    <w:rsid w:val="00A533F5"/>
    <w:rsid w:val="00A53BD0"/>
    <w:rsid w:val="00A53C06"/>
    <w:rsid w:val="00A5597C"/>
    <w:rsid w:val="00A567E9"/>
    <w:rsid w:val="00A5700E"/>
    <w:rsid w:val="00A601F4"/>
    <w:rsid w:val="00A60550"/>
    <w:rsid w:val="00A6239A"/>
    <w:rsid w:val="00A629C6"/>
    <w:rsid w:val="00A668C5"/>
    <w:rsid w:val="00A66991"/>
    <w:rsid w:val="00A67CF8"/>
    <w:rsid w:val="00A67D97"/>
    <w:rsid w:val="00A70AA5"/>
    <w:rsid w:val="00A70C83"/>
    <w:rsid w:val="00A7289B"/>
    <w:rsid w:val="00A738D9"/>
    <w:rsid w:val="00A74536"/>
    <w:rsid w:val="00A7464C"/>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1B19"/>
    <w:rsid w:val="00AA3070"/>
    <w:rsid w:val="00AA735C"/>
    <w:rsid w:val="00AA7C0B"/>
    <w:rsid w:val="00AA7DFB"/>
    <w:rsid w:val="00AB14C4"/>
    <w:rsid w:val="00AB20E3"/>
    <w:rsid w:val="00AB2E9C"/>
    <w:rsid w:val="00AB38E9"/>
    <w:rsid w:val="00AB3916"/>
    <w:rsid w:val="00AB4D44"/>
    <w:rsid w:val="00AB6B42"/>
    <w:rsid w:val="00AB6F4D"/>
    <w:rsid w:val="00AC0DD5"/>
    <w:rsid w:val="00AC0EAF"/>
    <w:rsid w:val="00AC1114"/>
    <w:rsid w:val="00AC3387"/>
    <w:rsid w:val="00AC58D1"/>
    <w:rsid w:val="00AC5902"/>
    <w:rsid w:val="00AC7437"/>
    <w:rsid w:val="00AC75C5"/>
    <w:rsid w:val="00AC7861"/>
    <w:rsid w:val="00AD16A0"/>
    <w:rsid w:val="00AD1A23"/>
    <w:rsid w:val="00AD1FB4"/>
    <w:rsid w:val="00AD21BF"/>
    <w:rsid w:val="00AD4687"/>
    <w:rsid w:val="00AD5908"/>
    <w:rsid w:val="00AD6B81"/>
    <w:rsid w:val="00AE0325"/>
    <w:rsid w:val="00AE1B76"/>
    <w:rsid w:val="00AE3751"/>
    <w:rsid w:val="00AE412C"/>
    <w:rsid w:val="00AE487E"/>
    <w:rsid w:val="00AE4B1F"/>
    <w:rsid w:val="00AE4C0A"/>
    <w:rsid w:val="00AE54B6"/>
    <w:rsid w:val="00AE5DC2"/>
    <w:rsid w:val="00AE70FF"/>
    <w:rsid w:val="00AE7E66"/>
    <w:rsid w:val="00AF04CD"/>
    <w:rsid w:val="00AF07BF"/>
    <w:rsid w:val="00AF1234"/>
    <w:rsid w:val="00AF1A1A"/>
    <w:rsid w:val="00AF24ED"/>
    <w:rsid w:val="00AF263D"/>
    <w:rsid w:val="00AF4083"/>
    <w:rsid w:val="00AF42C5"/>
    <w:rsid w:val="00AF4E67"/>
    <w:rsid w:val="00AF67F8"/>
    <w:rsid w:val="00AF6AF9"/>
    <w:rsid w:val="00B00153"/>
    <w:rsid w:val="00B0141A"/>
    <w:rsid w:val="00B01A0C"/>
    <w:rsid w:val="00B01EC4"/>
    <w:rsid w:val="00B07BB0"/>
    <w:rsid w:val="00B117B8"/>
    <w:rsid w:val="00B13A41"/>
    <w:rsid w:val="00B16523"/>
    <w:rsid w:val="00B17858"/>
    <w:rsid w:val="00B21416"/>
    <w:rsid w:val="00B22C07"/>
    <w:rsid w:val="00B2433A"/>
    <w:rsid w:val="00B25814"/>
    <w:rsid w:val="00B258D7"/>
    <w:rsid w:val="00B264EA"/>
    <w:rsid w:val="00B26B7F"/>
    <w:rsid w:val="00B3055B"/>
    <w:rsid w:val="00B32BF1"/>
    <w:rsid w:val="00B33E7B"/>
    <w:rsid w:val="00B34337"/>
    <w:rsid w:val="00B355ED"/>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32BA"/>
    <w:rsid w:val="00B55AE6"/>
    <w:rsid w:val="00B56ADF"/>
    <w:rsid w:val="00B61D2A"/>
    <w:rsid w:val="00B62194"/>
    <w:rsid w:val="00B62258"/>
    <w:rsid w:val="00B6301F"/>
    <w:rsid w:val="00B63A52"/>
    <w:rsid w:val="00B63B44"/>
    <w:rsid w:val="00B6405D"/>
    <w:rsid w:val="00B6450A"/>
    <w:rsid w:val="00B65450"/>
    <w:rsid w:val="00B65DDB"/>
    <w:rsid w:val="00B6640D"/>
    <w:rsid w:val="00B66606"/>
    <w:rsid w:val="00B720A3"/>
    <w:rsid w:val="00B744BA"/>
    <w:rsid w:val="00B74DC6"/>
    <w:rsid w:val="00B80048"/>
    <w:rsid w:val="00B80333"/>
    <w:rsid w:val="00B80B2A"/>
    <w:rsid w:val="00B8281A"/>
    <w:rsid w:val="00B830C7"/>
    <w:rsid w:val="00B83384"/>
    <w:rsid w:val="00B84448"/>
    <w:rsid w:val="00B8680B"/>
    <w:rsid w:val="00B868C5"/>
    <w:rsid w:val="00B86F7A"/>
    <w:rsid w:val="00B901BC"/>
    <w:rsid w:val="00B91638"/>
    <w:rsid w:val="00B93DD7"/>
    <w:rsid w:val="00B97602"/>
    <w:rsid w:val="00B977AE"/>
    <w:rsid w:val="00B97C51"/>
    <w:rsid w:val="00B97CBA"/>
    <w:rsid w:val="00BA01A9"/>
    <w:rsid w:val="00BA0600"/>
    <w:rsid w:val="00BA2573"/>
    <w:rsid w:val="00BA2859"/>
    <w:rsid w:val="00BA2F09"/>
    <w:rsid w:val="00BA4160"/>
    <w:rsid w:val="00BA5101"/>
    <w:rsid w:val="00BA5612"/>
    <w:rsid w:val="00BA5AEF"/>
    <w:rsid w:val="00BA5CAD"/>
    <w:rsid w:val="00BA635B"/>
    <w:rsid w:val="00BA75B8"/>
    <w:rsid w:val="00BA7890"/>
    <w:rsid w:val="00BB0018"/>
    <w:rsid w:val="00BB46F3"/>
    <w:rsid w:val="00BB6324"/>
    <w:rsid w:val="00BB699F"/>
    <w:rsid w:val="00BC061F"/>
    <w:rsid w:val="00BC0F36"/>
    <w:rsid w:val="00BC23F7"/>
    <w:rsid w:val="00BC2BD7"/>
    <w:rsid w:val="00BC417B"/>
    <w:rsid w:val="00BC4BCB"/>
    <w:rsid w:val="00BC6643"/>
    <w:rsid w:val="00BD0710"/>
    <w:rsid w:val="00BD1469"/>
    <w:rsid w:val="00BE0F9C"/>
    <w:rsid w:val="00BE12B4"/>
    <w:rsid w:val="00BE29FD"/>
    <w:rsid w:val="00BE3281"/>
    <w:rsid w:val="00BE4500"/>
    <w:rsid w:val="00BE4F7A"/>
    <w:rsid w:val="00BE563C"/>
    <w:rsid w:val="00BE603D"/>
    <w:rsid w:val="00BE694C"/>
    <w:rsid w:val="00BF1186"/>
    <w:rsid w:val="00BF42EB"/>
    <w:rsid w:val="00BF53EF"/>
    <w:rsid w:val="00BF567D"/>
    <w:rsid w:val="00C02C0C"/>
    <w:rsid w:val="00C054CE"/>
    <w:rsid w:val="00C11217"/>
    <w:rsid w:val="00C137A1"/>
    <w:rsid w:val="00C13C1F"/>
    <w:rsid w:val="00C13E62"/>
    <w:rsid w:val="00C14D8F"/>
    <w:rsid w:val="00C17F52"/>
    <w:rsid w:val="00C2527F"/>
    <w:rsid w:val="00C26A4D"/>
    <w:rsid w:val="00C272C3"/>
    <w:rsid w:val="00C27AEE"/>
    <w:rsid w:val="00C30B6A"/>
    <w:rsid w:val="00C31A55"/>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76427"/>
    <w:rsid w:val="00C80718"/>
    <w:rsid w:val="00C8164A"/>
    <w:rsid w:val="00C817F8"/>
    <w:rsid w:val="00C81924"/>
    <w:rsid w:val="00C81A7D"/>
    <w:rsid w:val="00C833A6"/>
    <w:rsid w:val="00C8733F"/>
    <w:rsid w:val="00C8768E"/>
    <w:rsid w:val="00C879CA"/>
    <w:rsid w:val="00C92D33"/>
    <w:rsid w:val="00C93815"/>
    <w:rsid w:val="00C96518"/>
    <w:rsid w:val="00CA0566"/>
    <w:rsid w:val="00CA179A"/>
    <w:rsid w:val="00CA293E"/>
    <w:rsid w:val="00CA50F4"/>
    <w:rsid w:val="00CA51B8"/>
    <w:rsid w:val="00CA5938"/>
    <w:rsid w:val="00CA651A"/>
    <w:rsid w:val="00CA7708"/>
    <w:rsid w:val="00CA785B"/>
    <w:rsid w:val="00CB13B4"/>
    <w:rsid w:val="00CB60F4"/>
    <w:rsid w:val="00CC074F"/>
    <w:rsid w:val="00CC1907"/>
    <w:rsid w:val="00CC3433"/>
    <w:rsid w:val="00CC3D70"/>
    <w:rsid w:val="00CC5922"/>
    <w:rsid w:val="00CC7938"/>
    <w:rsid w:val="00CD0F3A"/>
    <w:rsid w:val="00CD1DE5"/>
    <w:rsid w:val="00CD2759"/>
    <w:rsid w:val="00CD4A57"/>
    <w:rsid w:val="00CE072C"/>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6E2"/>
    <w:rsid w:val="00D12801"/>
    <w:rsid w:val="00D12D37"/>
    <w:rsid w:val="00D145F0"/>
    <w:rsid w:val="00D16626"/>
    <w:rsid w:val="00D2026D"/>
    <w:rsid w:val="00D2042D"/>
    <w:rsid w:val="00D2101A"/>
    <w:rsid w:val="00D228A0"/>
    <w:rsid w:val="00D23396"/>
    <w:rsid w:val="00D23523"/>
    <w:rsid w:val="00D236D1"/>
    <w:rsid w:val="00D24CFA"/>
    <w:rsid w:val="00D34674"/>
    <w:rsid w:val="00D408B9"/>
    <w:rsid w:val="00D41130"/>
    <w:rsid w:val="00D41234"/>
    <w:rsid w:val="00D44F2E"/>
    <w:rsid w:val="00D457ED"/>
    <w:rsid w:val="00D47655"/>
    <w:rsid w:val="00D53E09"/>
    <w:rsid w:val="00D56C90"/>
    <w:rsid w:val="00D60E15"/>
    <w:rsid w:val="00D6147E"/>
    <w:rsid w:val="00D6226E"/>
    <w:rsid w:val="00D65243"/>
    <w:rsid w:val="00D660ED"/>
    <w:rsid w:val="00D67716"/>
    <w:rsid w:val="00D67DD8"/>
    <w:rsid w:val="00D70064"/>
    <w:rsid w:val="00D72C82"/>
    <w:rsid w:val="00D74A06"/>
    <w:rsid w:val="00D756AE"/>
    <w:rsid w:val="00D7616E"/>
    <w:rsid w:val="00D76886"/>
    <w:rsid w:val="00D80C0A"/>
    <w:rsid w:val="00D85D7E"/>
    <w:rsid w:val="00D86C4D"/>
    <w:rsid w:val="00D901C2"/>
    <w:rsid w:val="00D90BF3"/>
    <w:rsid w:val="00D91D85"/>
    <w:rsid w:val="00D94434"/>
    <w:rsid w:val="00D95520"/>
    <w:rsid w:val="00D973B4"/>
    <w:rsid w:val="00D97F49"/>
    <w:rsid w:val="00DA0594"/>
    <w:rsid w:val="00DA17BC"/>
    <w:rsid w:val="00DA28B2"/>
    <w:rsid w:val="00DA3341"/>
    <w:rsid w:val="00DA4F8E"/>
    <w:rsid w:val="00DA67F1"/>
    <w:rsid w:val="00DB351F"/>
    <w:rsid w:val="00DB3738"/>
    <w:rsid w:val="00DB463A"/>
    <w:rsid w:val="00DB5449"/>
    <w:rsid w:val="00DB6A9E"/>
    <w:rsid w:val="00DC2AED"/>
    <w:rsid w:val="00DC3512"/>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E7B40"/>
    <w:rsid w:val="00DF05E4"/>
    <w:rsid w:val="00DF0998"/>
    <w:rsid w:val="00DF168D"/>
    <w:rsid w:val="00DF317D"/>
    <w:rsid w:val="00DF5277"/>
    <w:rsid w:val="00DF52B9"/>
    <w:rsid w:val="00DF5581"/>
    <w:rsid w:val="00DF6E87"/>
    <w:rsid w:val="00E01431"/>
    <w:rsid w:val="00E0167A"/>
    <w:rsid w:val="00E032FF"/>
    <w:rsid w:val="00E03517"/>
    <w:rsid w:val="00E03681"/>
    <w:rsid w:val="00E0456B"/>
    <w:rsid w:val="00E05F35"/>
    <w:rsid w:val="00E06A3C"/>
    <w:rsid w:val="00E0764B"/>
    <w:rsid w:val="00E077BA"/>
    <w:rsid w:val="00E07DB8"/>
    <w:rsid w:val="00E13392"/>
    <w:rsid w:val="00E134C2"/>
    <w:rsid w:val="00E13E5D"/>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268D"/>
    <w:rsid w:val="00E63114"/>
    <w:rsid w:val="00E658F1"/>
    <w:rsid w:val="00E65CEF"/>
    <w:rsid w:val="00E66A78"/>
    <w:rsid w:val="00E6740D"/>
    <w:rsid w:val="00E7546A"/>
    <w:rsid w:val="00E76839"/>
    <w:rsid w:val="00E83D67"/>
    <w:rsid w:val="00E8575A"/>
    <w:rsid w:val="00E8615C"/>
    <w:rsid w:val="00E8617F"/>
    <w:rsid w:val="00E875B3"/>
    <w:rsid w:val="00E87649"/>
    <w:rsid w:val="00E90529"/>
    <w:rsid w:val="00E9198A"/>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166C"/>
    <w:rsid w:val="00ED39FB"/>
    <w:rsid w:val="00ED3A88"/>
    <w:rsid w:val="00ED3BA9"/>
    <w:rsid w:val="00ED3F0C"/>
    <w:rsid w:val="00ED547A"/>
    <w:rsid w:val="00ED59BA"/>
    <w:rsid w:val="00ED636D"/>
    <w:rsid w:val="00ED68BF"/>
    <w:rsid w:val="00EE04C4"/>
    <w:rsid w:val="00EE3F78"/>
    <w:rsid w:val="00EE4A52"/>
    <w:rsid w:val="00EE61E0"/>
    <w:rsid w:val="00EF0D1C"/>
    <w:rsid w:val="00EF11CA"/>
    <w:rsid w:val="00EF4ACB"/>
    <w:rsid w:val="00EF7CFF"/>
    <w:rsid w:val="00F0112B"/>
    <w:rsid w:val="00F024F6"/>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56F1"/>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4A2"/>
    <w:rsid w:val="00FC6565"/>
    <w:rsid w:val="00FC729C"/>
    <w:rsid w:val="00FC78DD"/>
    <w:rsid w:val="00FD0A44"/>
    <w:rsid w:val="00FD2E5A"/>
    <w:rsid w:val="00FD3577"/>
    <w:rsid w:val="00FD450B"/>
    <w:rsid w:val="00FD4611"/>
    <w:rsid w:val="00FD629B"/>
    <w:rsid w:val="00FD7027"/>
    <w:rsid w:val="00FE12BB"/>
    <w:rsid w:val="00FE14FD"/>
    <w:rsid w:val="00FE2563"/>
    <w:rsid w:val="00FE27DD"/>
    <w:rsid w:val="00FE3ADB"/>
    <w:rsid w:val="00FE3F59"/>
    <w:rsid w:val="00FE669B"/>
    <w:rsid w:val="00FE7EDD"/>
    <w:rsid w:val="00FF1DDF"/>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79291479">
      <w:bodyDiv w:val="1"/>
      <w:marLeft w:val="0"/>
      <w:marRight w:val="0"/>
      <w:marTop w:val="0"/>
      <w:marBottom w:val="0"/>
      <w:divBdr>
        <w:top w:val="none" w:sz="0" w:space="0" w:color="auto"/>
        <w:left w:val="none" w:sz="0" w:space="0" w:color="auto"/>
        <w:bottom w:val="none" w:sz="0" w:space="0" w:color="auto"/>
        <w:right w:val="none" w:sz="0" w:space="0" w:color="auto"/>
      </w:divBdr>
      <w:divsChild>
        <w:div w:id="1382368953">
          <w:marLeft w:val="360"/>
          <w:marRight w:val="0"/>
          <w:marTop w:val="200"/>
          <w:marBottom w:val="0"/>
          <w:divBdr>
            <w:top w:val="none" w:sz="0" w:space="0" w:color="auto"/>
            <w:left w:val="none" w:sz="0" w:space="0" w:color="auto"/>
            <w:bottom w:val="none" w:sz="0" w:space="0" w:color="auto"/>
            <w:right w:val="none" w:sz="0" w:space="0" w:color="auto"/>
          </w:divBdr>
        </w:div>
        <w:div w:id="1370568452">
          <w:marLeft w:val="1080"/>
          <w:marRight w:val="0"/>
          <w:marTop w:val="100"/>
          <w:marBottom w:val="0"/>
          <w:divBdr>
            <w:top w:val="none" w:sz="0" w:space="0" w:color="auto"/>
            <w:left w:val="none" w:sz="0" w:space="0" w:color="auto"/>
            <w:bottom w:val="none" w:sz="0" w:space="0" w:color="auto"/>
            <w:right w:val="none" w:sz="0" w:space="0" w:color="auto"/>
          </w:divBdr>
        </w:div>
        <w:div w:id="2008903267">
          <w:marLeft w:val="1080"/>
          <w:marRight w:val="0"/>
          <w:marTop w:val="100"/>
          <w:marBottom w:val="0"/>
          <w:divBdr>
            <w:top w:val="none" w:sz="0" w:space="0" w:color="auto"/>
            <w:left w:val="none" w:sz="0" w:space="0" w:color="auto"/>
            <w:bottom w:val="none" w:sz="0" w:space="0" w:color="auto"/>
            <w:right w:val="none" w:sz="0" w:space="0" w:color="auto"/>
          </w:divBdr>
        </w:div>
        <w:div w:id="1524827918">
          <w:marLeft w:val="108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15755158">
      <w:bodyDiv w:val="1"/>
      <w:marLeft w:val="0"/>
      <w:marRight w:val="0"/>
      <w:marTop w:val="0"/>
      <w:marBottom w:val="0"/>
      <w:divBdr>
        <w:top w:val="none" w:sz="0" w:space="0" w:color="auto"/>
        <w:left w:val="none" w:sz="0" w:space="0" w:color="auto"/>
        <w:bottom w:val="none" w:sz="0" w:space="0" w:color="auto"/>
        <w:right w:val="none" w:sz="0" w:space="0" w:color="auto"/>
      </w:divBdr>
      <w:divsChild>
        <w:div w:id="358437667">
          <w:marLeft w:val="360"/>
          <w:marRight w:val="0"/>
          <w:marTop w:val="200"/>
          <w:marBottom w:val="0"/>
          <w:divBdr>
            <w:top w:val="none" w:sz="0" w:space="0" w:color="auto"/>
            <w:left w:val="none" w:sz="0" w:space="0" w:color="auto"/>
            <w:bottom w:val="none" w:sz="0" w:space="0" w:color="auto"/>
            <w:right w:val="none" w:sz="0" w:space="0" w:color="auto"/>
          </w:divBdr>
        </w:div>
        <w:div w:id="2015300456">
          <w:marLeft w:val="1080"/>
          <w:marRight w:val="0"/>
          <w:marTop w:val="100"/>
          <w:marBottom w:val="0"/>
          <w:divBdr>
            <w:top w:val="none" w:sz="0" w:space="0" w:color="auto"/>
            <w:left w:val="none" w:sz="0" w:space="0" w:color="auto"/>
            <w:bottom w:val="none" w:sz="0" w:space="0" w:color="auto"/>
            <w:right w:val="none" w:sz="0" w:space="0" w:color="auto"/>
          </w:divBdr>
        </w:div>
        <w:div w:id="473525798">
          <w:marLeft w:val="1080"/>
          <w:marRight w:val="0"/>
          <w:marTop w:val="100"/>
          <w:marBottom w:val="0"/>
          <w:divBdr>
            <w:top w:val="none" w:sz="0" w:space="0" w:color="auto"/>
            <w:left w:val="none" w:sz="0" w:space="0" w:color="auto"/>
            <w:bottom w:val="none" w:sz="0" w:space="0" w:color="auto"/>
            <w:right w:val="none" w:sz="0" w:space="0" w:color="auto"/>
          </w:divBdr>
        </w:div>
        <w:div w:id="800416323">
          <w:marLeft w:val="1080"/>
          <w:marRight w:val="0"/>
          <w:marTop w:val="100"/>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2E47F-A169-466B-A143-57B194C94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1522</TotalTime>
  <Pages>6</Pages>
  <Words>2731</Words>
  <Characters>15572</Characters>
  <Application>Microsoft Office Word</Application>
  <DocSecurity>0</DocSecurity>
  <Lines>129</Lines>
  <Paragraphs>36</Paragraphs>
  <ScaleCrop>false</ScaleCrop>
  <Company/>
  <LinksUpToDate>false</LinksUpToDate>
  <CharactersWithSpaces>18267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202</cp:revision>
  <dcterms:created xsi:type="dcterms:W3CDTF">2021-01-15T09:45:00Z</dcterms:created>
  <dcterms:modified xsi:type="dcterms:W3CDTF">2021-05-11T20:37:00Z</dcterms:modified>
</cp:coreProperties>
</file>